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4C1" w:rsidRDefault="00E80833">
      <w:pPr>
        <w:rPr>
          <w:color w:val="000000" w:themeColor="text1"/>
        </w:rPr>
      </w:pPr>
      <w:r>
        <w:rPr>
          <w:rFonts w:hint="eastAsia"/>
          <w:color w:val="000000" w:themeColor="text1"/>
        </w:rPr>
        <w:t xml:space="preserve"> </w:t>
      </w:r>
    </w:p>
    <w:p w:rsidR="00B214C1" w:rsidRDefault="00B214C1">
      <w:pPr>
        <w:spacing w:line="360" w:lineRule="auto"/>
        <w:rPr>
          <w:rFonts w:asciiTheme="minorEastAsia" w:eastAsiaTheme="minorEastAsia" w:hAnsiTheme="minorEastAsia" w:cstheme="minorEastAsia"/>
          <w:b/>
          <w:bCs/>
          <w:color w:val="000000" w:themeColor="text1"/>
          <w:sz w:val="28"/>
          <w:szCs w:val="40"/>
        </w:rPr>
      </w:pPr>
    </w:p>
    <w:p w:rsidR="00B214C1" w:rsidRDefault="00E80833">
      <w:pPr>
        <w:jc w:val="center"/>
        <w:rPr>
          <w:color w:val="000000" w:themeColor="text1"/>
        </w:rPr>
      </w:pPr>
      <w:r>
        <w:rPr>
          <w:rFonts w:asciiTheme="minorEastAsia" w:eastAsiaTheme="minorEastAsia" w:hAnsiTheme="minorEastAsia" w:cstheme="minorEastAsia" w:hint="eastAsia"/>
          <w:b/>
          <w:bCs/>
          <w:color w:val="FF0000"/>
          <w:kern w:val="0"/>
          <w:sz w:val="44"/>
          <w:szCs w:val="44"/>
        </w:rPr>
        <w:t>云南机电职业技术学院非事业编制人员劳务派遣服务项目</w:t>
      </w:r>
    </w:p>
    <w:p w:rsidR="00B214C1" w:rsidRDefault="00B214C1">
      <w:pPr>
        <w:rPr>
          <w:rFonts w:asciiTheme="minorEastAsia" w:eastAsiaTheme="minorEastAsia" w:hAnsiTheme="minorEastAsia" w:cstheme="minorEastAsia"/>
          <w:color w:val="000000" w:themeColor="text1"/>
        </w:rPr>
      </w:pPr>
    </w:p>
    <w:p w:rsidR="00B214C1" w:rsidRDefault="00B214C1">
      <w:pPr>
        <w:pStyle w:val="ae"/>
        <w:spacing w:line="360" w:lineRule="auto"/>
        <w:jc w:val="center"/>
        <w:rPr>
          <w:rFonts w:asciiTheme="minorEastAsia" w:eastAsiaTheme="minorEastAsia" w:hAnsiTheme="minorEastAsia" w:cstheme="minorEastAsia"/>
          <w:b/>
          <w:bCs/>
          <w:color w:val="000000" w:themeColor="text1"/>
          <w:sz w:val="96"/>
          <w:szCs w:val="96"/>
        </w:rPr>
      </w:pPr>
    </w:p>
    <w:p w:rsidR="00B214C1" w:rsidRDefault="00E80833">
      <w:pPr>
        <w:pStyle w:val="ae"/>
        <w:spacing w:line="360" w:lineRule="auto"/>
        <w:jc w:val="center"/>
        <w:rPr>
          <w:rFonts w:asciiTheme="minorEastAsia" w:eastAsiaTheme="minorEastAsia" w:hAnsiTheme="minorEastAsia" w:cstheme="minorEastAsia"/>
          <w:b/>
          <w:bCs/>
          <w:color w:val="000000" w:themeColor="text1"/>
          <w:sz w:val="96"/>
          <w:szCs w:val="96"/>
        </w:rPr>
      </w:pPr>
      <w:r>
        <w:rPr>
          <w:rFonts w:asciiTheme="minorEastAsia" w:eastAsiaTheme="minorEastAsia" w:hAnsiTheme="minorEastAsia" w:cstheme="minorEastAsia" w:hint="eastAsia"/>
          <w:b/>
          <w:bCs/>
          <w:color w:val="000000" w:themeColor="text1"/>
          <w:sz w:val="96"/>
          <w:szCs w:val="96"/>
        </w:rPr>
        <w:t>校内竞争性磋商文件</w:t>
      </w:r>
    </w:p>
    <w:p w:rsidR="00B214C1" w:rsidRDefault="00B214C1">
      <w:pPr>
        <w:jc w:val="center"/>
        <w:rPr>
          <w:color w:val="000000" w:themeColor="text1"/>
        </w:rPr>
      </w:pPr>
    </w:p>
    <w:p w:rsidR="00B214C1" w:rsidRDefault="00E80833">
      <w:pPr>
        <w:jc w:val="center"/>
        <w:rPr>
          <w:color w:val="000000" w:themeColor="text1"/>
        </w:rPr>
      </w:pPr>
      <w:r>
        <w:rPr>
          <w:rFonts w:hint="eastAsia"/>
          <w:color w:val="000000" w:themeColor="text1"/>
        </w:rPr>
        <w:t>、</w:t>
      </w:r>
    </w:p>
    <w:p w:rsidR="00B214C1" w:rsidRDefault="00B214C1">
      <w:pPr>
        <w:rPr>
          <w:color w:val="000000" w:themeColor="text1"/>
        </w:rPr>
      </w:pPr>
    </w:p>
    <w:p w:rsidR="00B214C1" w:rsidRDefault="00B214C1">
      <w:pPr>
        <w:jc w:val="center"/>
        <w:rPr>
          <w:color w:val="000000" w:themeColor="text1"/>
        </w:rPr>
      </w:pPr>
    </w:p>
    <w:p w:rsidR="00B214C1" w:rsidRDefault="00E80833">
      <w:pPr>
        <w:jc w:val="center"/>
        <w:rPr>
          <w:rFonts w:asciiTheme="minorEastAsia" w:eastAsiaTheme="minorEastAsia" w:hAnsiTheme="minorEastAsia" w:cstheme="minorEastAsia"/>
          <w:b/>
          <w:bCs/>
          <w:color w:val="000000" w:themeColor="text1"/>
          <w:sz w:val="96"/>
          <w:szCs w:val="96"/>
        </w:rPr>
      </w:pPr>
      <w:r>
        <w:rPr>
          <w:noProof/>
          <w:color w:val="000000" w:themeColor="text1"/>
        </w:rPr>
        <w:drawing>
          <wp:inline distT="0" distB="0" distL="114300" distR="114300">
            <wp:extent cx="1880235" cy="1818005"/>
            <wp:effectExtent l="0" t="0" r="9525" b="1079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7" cstate="print"/>
                    <a:stretch>
                      <a:fillRect/>
                    </a:stretch>
                  </pic:blipFill>
                  <pic:spPr>
                    <a:xfrm>
                      <a:off x="0" y="0"/>
                      <a:ext cx="1880235" cy="1818005"/>
                    </a:xfrm>
                    <a:prstGeom prst="rect">
                      <a:avLst/>
                    </a:prstGeom>
                    <a:noFill/>
                    <a:ln w="9525">
                      <a:noFill/>
                    </a:ln>
                  </pic:spPr>
                </pic:pic>
              </a:graphicData>
            </a:graphic>
          </wp:inline>
        </w:drawing>
      </w:r>
    </w:p>
    <w:p w:rsidR="00B214C1" w:rsidRDefault="00B214C1">
      <w:pPr>
        <w:pStyle w:val="ae"/>
        <w:spacing w:line="360" w:lineRule="auto"/>
        <w:rPr>
          <w:rFonts w:asciiTheme="minorEastAsia" w:eastAsiaTheme="minorEastAsia" w:hAnsiTheme="minorEastAsia" w:cstheme="minorEastAsia"/>
          <w:color w:val="000000" w:themeColor="text1"/>
        </w:rPr>
      </w:pPr>
    </w:p>
    <w:p w:rsidR="00B214C1" w:rsidRDefault="00B214C1">
      <w:pPr>
        <w:rPr>
          <w:color w:val="000000" w:themeColor="text1"/>
        </w:rPr>
      </w:pPr>
    </w:p>
    <w:p w:rsidR="00B214C1" w:rsidRDefault="00E80833">
      <w:pPr>
        <w:pStyle w:val="ae"/>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b/>
          <w:bCs/>
          <w:color w:val="000000" w:themeColor="text1"/>
          <w:sz w:val="32"/>
          <w:szCs w:val="32"/>
        </w:rPr>
        <w:t>招标编号：</w:t>
      </w:r>
      <w:r>
        <w:rPr>
          <w:rFonts w:asciiTheme="minorEastAsia" w:eastAsiaTheme="minorEastAsia" w:hAnsiTheme="minorEastAsia" w:cstheme="minorEastAsia"/>
          <w:b/>
          <w:bCs/>
          <w:color w:val="000000" w:themeColor="text1"/>
          <w:sz w:val="32"/>
          <w:szCs w:val="32"/>
        </w:rPr>
        <w:t>YNMEC-XC-2022-66</w:t>
      </w:r>
    </w:p>
    <w:p w:rsidR="00B214C1" w:rsidRDefault="00B214C1">
      <w:pPr>
        <w:rPr>
          <w:rFonts w:asciiTheme="minorEastAsia" w:eastAsiaTheme="minorEastAsia" w:hAnsiTheme="minorEastAsia" w:cstheme="minorEastAsia"/>
          <w:color w:val="000000" w:themeColor="text1"/>
        </w:rPr>
      </w:pPr>
    </w:p>
    <w:p w:rsidR="00B214C1" w:rsidRDefault="00B214C1">
      <w:pPr>
        <w:rPr>
          <w:rFonts w:asciiTheme="minorEastAsia" w:eastAsiaTheme="minorEastAsia" w:hAnsiTheme="minorEastAsia" w:cstheme="minorEastAsia"/>
          <w:color w:val="000000" w:themeColor="text1"/>
        </w:rPr>
      </w:pPr>
    </w:p>
    <w:p w:rsidR="00B214C1" w:rsidRDefault="00E80833">
      <w:pPr>
        <w:pStyle w:val="ae"/>
        <w:spacing w:line="360" w:lineRule="auto"/>
        <w:jc w:val="center"/>
        <w:rPr>
          <w:rFonts w:asciiTheme="minorEastAsia" w:eastAsiaTheme="minorEastAsia" w:hAnsiTheme="minorEastAsia" w:cstheme="minorEastAsia"/>
          <w:b/>
          <w:bCs/>
          <w:color w:val="000000" w:themeColor="text1"/>
          <w:sz w:val="32"/>
          <w:szCs w:val="32"/>
        </w:rPr>
      </w:pPr>
      <w:r>
        <w:rPr>
          <w:rFonts w:asciiTheme="minorEastAsia" w:eastAsiaTheme="minorEastAsia" w:hAnsiTheme="minorEastAsia" w:cstheme="minorEastAsia" w:hint="eastAsia"/>
          <w:b/>
          <w:bCs/>
          <w:color w:val="000000" w:themeColor="text1"/>
          <w:sz w:val="32"/>
          <w:szCs w:val="32"/>
        </w:rPr>
        <w:t>采购人：云南机电职业技术学院</w:t>
      </w:r>
    </w:p>
    <w:p w:rsidR="00B214C1" w:rsidRDefault="00E80833">
      <w:pPr>
        <w:pStyle w:val="ae"/>
        <w:spacing w:line="360" w:lineRule="auto"/>
        <w:jc w:val="center"/>
        <w:rPr>
          <w:rFonts w:asciiTheme="minorEastAsia" w:eastAsiaTheme="minorEastAsia" w:hAnsiTheme="minorEastAsia" w:cstheme="minorEastAsia"/>
          <w:b/>
          <w:bCs/>
          <w:color w:val="000000" w:themeColor="text1"/>
          <w:sz w:val="32"/>
          <w:szCs w:val="32"/>
        </w:rPr>
      </w:pPr>
      <w:r>
        <w:rPr>
          <w:rFonts w:asciiTheme="minorEastAsia" w:eastAsiaTheme="minorEastAsia" w:hAnsiTheme="minorEastAsia" w:cstheme="minorEastAsia" w:hint="eastAsia"/>
          <w:b/>
          <w:bCs/>
          <w:color w:val="000000" w:themeColor="text1"/>
          <w:sz w:val="32"/>
          <w:szCs w:val="32"/>
        </w:rPr>
        <w:t>二○二二年十二月</w:t>
      </w:r>
    </w:p>
    <w:p w:rsidR="00B214C1" w:rsidRDefault="00E80833">
      <w:pPr>
        <w:pStyle w:val="ae"/>
        <w:jc w:val="center"/>
        <w:rPr>
          <w:rFonts w:asciiTheme="minorEastAsia" w:eastAsiaTheme="minorEastAsia" w:hAnsiTheme="minorEastAsia" w:cstheme="minorEastAsia"/>
          <w:b/>
          <w:color w:val="000000" w:themeColor="text1"/>
          <w:sz w:val="72"/>
          <w:szCs w:val="40"/>
        </w:rPr>
      </w:pPr>
      <w:r>
        <w:rPr>
          <w:rFonts w:asciiTheme="minorEastAsia" w:eastAsiaTheme="minorEastAsia" w:hAnsiTheme="minorEastAsia" w:cstheme="minorEastAsia" w:hint="eastAsia"/>
          <w:color w:val="000000" w:themeColor="text1"/>
          <w:sz w:val="32"/>
        </w:rPr>
        <w:br w:type="page"/>
      </w:r>
      <w:r>
        <w:rPr>
          <w:rFonts w:asciiTheme="minorEastAsia" w:eastAsiaTheme="minorEastAsia" w:hAnsiTheme="minorEastAsia" w:cstheme="minorEastAsia" w:hint="eastAsia"/>
          <w:b/>
          <w:bCs/>
          <w:color w:val="000000" w:themeColor="text1"/>
          <w:sz w:val="44"/>
          <w:szCs w:val="44"/>
        </w:rPr>
        <w:lastRenderedPageBreak/>
        <w:t>目 录</w:t>
      </w:r>
    </w:p>
    <w:p w:rsidR="00B214C1" w:rsidRDefault="00B214C1">
      <w:pPr>
        <w:spacing w:line="340" w:lineRule="atLeast"/>
        <w:rPr>
          <w:rFonts w:asciiTheme="minorEastAsia" w:eastAsiaTheme="minorEastAsia" w:hAnsiTheme="minorEastAsia" w:cstheme="minorEastAsia"/>
          <w:color w:val="000000" w:themeColor="text1"/>
          <w:sz w:val="32"/>
          <w:szCs w:val="32"/>
        </w:rPr>
      </w:pPr>
    </w:p>
    <w:p w:rsidR="00B214C1" w:rsidRDefault="00E80833">
      <w:pPr>
        <w:pStyle w:val="11"/>
        <w:tabs>
          <w:tab w:val="left" w:pos="840"/>
          <w:tab w:val="right" w:leader="dot" w:pos="9170"/>
        </w:tabs>
        <w:spacing w:before="120" w:after="120" w:line="276" w:lineRule="auto"/>
        <w:jc w:val="center"/>
        <w:rPr>
          <w:rStyle w:val="aff5"/>
          <w:rFonts w:hint="default"/>
          <w:bCs/>
          <w:caps/>
          <w:snapToGrid w:val="0"/>
          <w:color w:val="000000" w:themeColor="text1"/>
          <w:kern w:val="21"/>
          <w:sz w:val="24"/>
          <w:szCs w:val="24"/>
        </w:rPr>
      </w:pPr>
      <w:r>
        <w:rPr>
          <w:rStyle w:val="aff5"/>
          <w:bCs/>
          <w:caps/>
          <w:snapToGrid w:val="0"/>
          <w:color w:val="000000" w:themeColor="text1"/>
          <w:kern w:val="21"/>
          <w:sz w:val="24"/>
          <w:szCs w:val="24"/>
        </w:rPr>
        <w:fldChar w:fldCharType="begin"/>
      </w:r>
      <w:r>
        <w:rPr>
          <w:rStyle w:val="aff5"/>
          <w:rFonts w:hint="default"/>
          <w:bCs/>
          <w:caps/>
          <w:snapToGrid w:val="0"/>
          <w:color w:val="000000" w:themeColor="text1"/>
          <w:kern w:val="21"/>
          <w:sz w:val="24"/>
          <w:szCs w:val="24"/>
        </w:rPr>
        <w:instrText xml:space="preserve"> TOC \o "1-3" \h \z </w:instrText>
      </w:r>
      <w:r>
        <w:rPr>
          <w:rStyle w:val="aff5"/>
          <w:bCs/>
          <w:caps/>
          <w:snapToGrid w:val="0"/>
          <w:color w:val="000000" w:themeColor="text1"/>
          <w:kern w:val="21"/>
          <w:sz w:val="24"/>
          <w:szCs w:val="24"/>
        </w:rPr>
        <w:fldChar w:fldCharType="separate"/>
      </w:r>
      <w:hyperlink w:anchor="_Toc496805421" w:history="1">
        <w:r>
          <w:rPr>
            <w:rStyle w:val="aff5"/>
            <w:rFonts w:hint="default"/>
            <w:bCs/>
            <w:caps/>
            <w:snapToGrid w:val="0"/>
            <w:color w:val="000000" w:themeColor="text1"/>
            <w:kern w:val="21"/>
            <w:sz w:val="24"/>
            <w:szCs w:val="24"/>
          </w:rPr>
          <w:t>第一章  校内竞争性磋商公告</w:t>
        </w:r>
        <w:r>
          <w:rPr>
            <w:rStyle w:val="aff5"/>
            <w:rFonts w:hint="default"/>
            <w:bCs/>
            <w:caps/>
            <w:snapToGrid w:val="0"/>
            <w:color w:val="000000" w:themeColor="text1"/>
            <w:kern w:val="21"/>
            <w:sz w:val="24"/>
            <w:szCs w:val="24"/>
          </w:rPr>
          <w:tab/>
        </w:r>
        <w:r>
          <w:rPr>
            <w:rStyle w:val="aff5"/>
            <w:rFonts w:hint="default"/>
            <w:bCs/>
            <w:caps/>
            <w:snapToGrid w:val="0"/>
            <w:color w:val="000000" w:themeColor="text1"/>
            <w:kern w:val="21"/>
            <w:sz w:val="24"/>
            <w:szCs w:val="24"/>
          </w:rPr>
          <w:fldChar w:fldCharType="begin"/>
        </w:r>
        <w:r>
          <w:rPr>
            <w:rStyle w:val="aff5"/>
            <w:rFonts w:hint="default"/>
            <w:bCs/>
            <w:caps/>
            <w:snapToGrid w:val="0"/>
            <w:color w:val="000000" w:themeColor="text1"/>
            <w:kern w:val="21"/>
            <w:sz w:val="24"/>
            <w:szCs w:val="24"/>
          </w:rPr>
          <w:instrText xml:space="preserve"> PAGEREF _Toc496805421 \h </w:instrText>
        </w:r>
        <w:r>
          <w:rPr>
            <w:rStyle w:val="aff5"/>
            <w:rFonts w:hint="default"/>
            <w:bCs/>
            <w:caps/>
            <w:snapToGrid w:val="0"/>
            <w:color w:val="000000" w:themeColor="text1"/>
            <w:kern w:val="21"/>
            <w:sz w:val="24"/>
            <w:szCs w:val="24"/>
          </w:rPr>
        </w:r>
        <w:r>
          <w:rPr>
            <w:rStyle w:val="aff5"/>
            <w:rFonts w:hint="default"/>
            <w:bCs/>
            <w:caps/>
            <w:snapToGrid w:val="0"/>
            <w:color w:val="000000" w:themeColor="text1"/>
            <w:kern w:val="21"/>
            <w:sz w:val="24"/>
            <w:szCs w:val="24"/>
          </w:rPr>
          <w:fldChar w:fldCharType="separate"/>
        </w:r>
        <w:r>
          <w:rPr>
            <w:rStyle w:val="aff5"/>
            <w:rFonts w:hint="default"/>
            <w:bCs/>
            <w:caps/>
            <w:snapToGrid w:val="0"/>
            <w:color w:val="000000" w:themeColor="text1"/>
            <w:kern w:val="21"/>
            <w:sz w:val="24"/>
            <w:szCs w:val="24"/>
          </w:rPr>
          <w:t>1</w:t>
        </w:r>
        <w:r>
          <w:rPr>
            <w:rStyle w:val="aff5"/>
            <w:rFonts w:hint="default"/>
            <w:bCs/>
            <w:caps/>
            <w:snapToGrid w:val="0"/>
            <w:color w:val="000000" w:themeColor="text1"/>
            <w:kern w:val="21"/>
            <w:sz w:val="24"/>
            <w:szCs w:val="24"/>
          </w:rPr>
          <w:fldChar w:fldCharType="end"/>
        </w:r>
      </w:hyperlink>
    </w:p>
    <w:p w:rsidR="00B214C1" w:rsidRDefault="009C113E">
      <w:pPr>
        <w:pStyle w:val="11"/>
        <w:tabs>
          <w:tab w:val="left" w:pos="840"/>
          <w:tab w:val="right" w:leader="dot" w:pos="9170"/>
        </w:tabs>
        <w:spacing w:before="120" w:after="120" w:line="276" w:lineRule="auto"/>
        <w:jc w:val="center"/>
        <w:rPr>
          <w:rStyle w:val="aff5"/>
          <w:rFonts w:hint="default"/>
          <w:bCs/>
          <w:caps/>
          <w:snapToGrid w:val="0"/>
          <w:color w:val="000000" w:themeColor="text1"/>
          <w:kern w:val="21"/>
          <w:sz w:val="24"/>
          <w:szCs w:val="24"/>
        </w:rPr>
      </w:pPr>
      <w:hyperlink w:anchor="_Toc496805429" w:history="1">
        <w:r w:rsidR="00E80833">
          <w:rPr>
            <w:rStyle w:val="aff5"/>
            <w:rFonts w:hint="default"/>
            <w:bCs/>
            <w:caps/>
            <w:snapToGrid w:val="0"/>
            <w:color w:val="000000" w:themeColor="text1"/>
            <w:kern w:val="21"/>
            <w:sz w:val="24"/>
            <w:szCs w:val="24"/>
          </w:rPr>
          <w:t>第二章  供应商须知</w:t>
        </w:r>
        <w:r w:rsidR="00E80833">
          <w:rPr>
            <w:rStyle w:val="aff5"/>
            <w:rFonts w:hint="default"/>
            <w:bCs/>
            <w:caps/>
            <w:snapToGrid w:val="0"/>
            <w:color w:val="000000" w:themeColor="text1"/>
            <w:kern w:val="21"/>
            <w:sz w:val="24"/>
            <w:szCs w:val="24"/>
          </w:rPr>
          <w:tab/>
        </w:r>
        <w:r w:rsidR="00E80833">
          <w:rPr>
            <w:rStyle w:val="aff5"/>
            <w:rFonts w:hint="default"/>
            <w:bCs/>
            <w:caps/>
            <w:snapToGrid w:val="0"/>
            <w:color w:val="000000" w:themeColor="text1"/>
            <w:kern w:val="21"/>
            <w:sz w:val="24"/>
            <w:szCs w:val="24"/>
          </w:rPr>
          <w:fldChar w:fldCharType="begin"/>
        </w:r>
        <w:r w:rsidR="00E80833">
          <w:rPr>
            <w:rStyle w:val="aff5"/>
            <w:rFonts w:hint="default"/>
            <w:bCs/>
            <w:caps/>
            <w:snapToGrid w:val="0"/>
            <w:color w:val="000000" w:themeColor="text1"/>
            <w:kern w:val="21"/>
            <w:sz w:val="24"/>
            <w:szCs w:val="24"/>
          </w:rPr>
          <w:instrText xml:space="preserve"> PAGEREF _Toc496805429 \h </w:instrText>
        </w:r>
        <w:r w:rsidR="00E80833">
          <w:rPr>
            <w:rStyle w:val="aff5"/>
            <w:rFonts w:hint="default"/>
            <w:bCs/>
            <w:caps/>
            <w:snapToGrid w:val="0"/>
            <w:color w:val="000000" w:themeColor="text1"/>
            <w:kern w:val="21"/>
            <w:sz w:val="24"/>
            <w:szCs w:val="24"/>
          </w:rPr>
        </w:r>
        <w:r w:rsidR="00E80833">
          <w:rPr>
            <w:rStyle w:val="aff5"/>
            <w:rFonts w:hint="default"/>
            <w:bCs/>
            <w:caps/>
            <w:snapToGrid w:val="0"/>
            <w:color w:val="000000" w:themeColor="text1"/>
            <w:kern w:val="21"/>
            <w:sz w:val="24"/>
            <w:szCs w:val="24"/>
          </w:rPr>
          <w:fldChar w:fldCharType="separate"/>
        </w:r>
        <w:r w:rsidR="00E80833">
          <w:rPr>
            <w:rStyle w:val="aff5"/>
            <w:rFonts w:hint="default"/>
            <w:bCs/>
            <w:caps/>
            <w:snapToGrid w:val="0"/>
            <w:color w:val="000000" w:themeColor="text1"/>
            <w:kern w:val="21"/>
            <w:sz w:val="24"/>
            <w:szCs w:val="24"/>
          </w:rPr>
          <w:t>4</w:t>
        </w:r>
        <w:r w:rsidR="00E80833">
          <w:rPr>
            <w:rStyle w:val="aff5"/>
            <w:rFonts w:hint="default"/>
            <w:bCs/>
            <w:caps/>
            <w:snapToGrid w:val="0"/>
            <w:color w:val="000000" w:themeColor="text1"/>
            <w:kern w:val="21"/>
            <w:sz w:val="24"/>
            <w:szCs w:val="24"/>
          </w:rPr>
          <w:fldChar w:fldCharType="end"/>
        </w:r>
      </w:hyperlink>
    </w:p>
    <w:p w:rsidR="00B214C1" w:rsidRDefault="009C113E">
      <w:pPr>
        <w:pStyle w:val="11"/>
        <w:tabs>
          <w:tab w:val="left" w:pos="840"/>
          <w:tab w:val="right" w:leader="dot" w:pos="9170"/>
        </w:tabs>
        <w:spacing w:before="120" w:after="120" w:line="276" w:lineRule="auto"/>
        <w:jc w:val="center"/>
        <w:rPr>
          <w:rStyle w:val="aff5"/>
          <w:rFonts w:hint="default"/>
          <w:bCs/>
          <w:caps/>
          <w:snapToGrid w:val="0"/>
          <w:color w:val="000000" w:themeColor="text1"/>
          <w:kern w:val="21"/>
          <w:sz w:val="24"/>
          <w:szCs w:val="24"/>
        </w:rPr>
      </w:pPr>
      <w:hyperlink w:anchor="_Toc496805430" w:history="1">
        <w:r w:rsidR="00E80833">
          <w:rPr>
            <w:rStyle w:val="aff5"/>
            <w:rFonts w:hint="default"/>
            <w:bCs/>
            <w:caps/>
            <w:snapToGrid w:val="0"/>
            <w:color w:val="000000" w:themeColor="text1"/>
            <w:kern w:val="21"/>
            <w:sz w:val="24"/>
            <w:szCs w:val="24"/>
          </w:rPr>
          <w:t>供应商须知前附表</w:t>
        </w:r>
        <w:r w:rsidR="00E80833">
          <w:rPr>
            <w:rStyle w:val="aff5"/>
            <w:rFonts w:hint="default"/>
            <w:bCs/>
            <w:caps/>
            <w:snapToGrid w:val="0"/>
            <w:color w:val="000000" w:themeColor="text1"/>
            <w:kern w:val="21"/>
            <w:sz w:val="24"/>
            <w:szCs w:val="24"/>
          </w:rPr>
          <w:tab/>
        </w:r>
        <w:r w:rsidR="00E80833">
          <w:rPr>
            <w:rStyle w:val="aff5"/>
            <w:rFonts w:hint="default"/>
            <w:bCs/>
            <w:caps/>
            <w:snapToGrid w:val="0"/>
            <w:color w:val="000000" w:themeColor="text1"/>
            <w:kern w:val="21"/>
            <w:sz w:val="24"/>
            <w:szCs w:val="24"/>
          </w:rPr>
          <w:fldChar w:fldCharType="begin"/>
        </w:r>
        <w:r w:rsidR="00E80833">
          <w:rPr>
            <w:rStyle w:val="aff5"/>
            <w:rFonts w:hint="default"/>
            <w:bCs/>
            <w:caps/>
            <w:snapToGrid w:val="0"/>
            <w:color w:val="000000" w:themeColor="text1"/>
            <w:kern w:val="21"/>
            <w:sz w:val="24"/>
            <w:szCs w:val="24"/>
          </w:rPr>
          <w:instrText xml:space="preserve"> PAGEREF _Toc496805430 \h </w:instrText>
        </w:r>
        <w:r w:rsidR="00E80833">
          <w:rPr>
            <w:rStyle w:val="aff5"/>
            <w:rFonts w:hint="default"/>
            <w:bCs/>
            <w:caps/>
            <w:snapToGrid w:val="0"/>
            <w:color w:val="000000" w:themeColor="text1"/>
            <w:kern w:val="21"/>
            <w:sz w:val="24"/>
            <w:szCs w:val="24"/>
          </w:rPr>
        </w:r>
        <w:r w:rsidR="00E80833">
          <w:rPr>
            <w:rStyle w:val="aff5"/>
            <w:rFonts w:hint="default"/>
            <w:bCs/>
            <w:caps/>
            <w:snapToGrid w:val="0"/>
            <w:color w:val="000000" w:themeColor="text1"/>
            <w:kern w:val="21"/>
            <w:sz w:val="24"/>
            <w:szCs w:val="24"/>
          </w:rPr>
          <w:fldChar w:fldCharType="separate"/>
        </w:r>
        <w:r w:rsidR="00E80833">
          <w:rPr>
            <w:rStyle w:val="aff5"/>
            <w:rFonts w:hint="default"/>
            <w:bCs/>
            <w:caps/>
            <w:snapToGrid w:val="0"/>
            <w:color w:val="000000" w:themeColor="text1"/>
            <w:kern w:val="21"/>
            <w:sz w:val="24"/>
            <w:szCs w:val="24"/>
          </w:rPr>
          <w:t>4</w:t>
        </w:r>
        <w:r w:rsidR="00E80833">
          <w:rPr>
            <w:rStyle w:val="aff5"/>
            <w:rFonts w:hint="default"/>
            <w:bCs/>
            <w:caps/>
            <w:snapToGrid w:val="0"/>
            <w:color w:val="000000" w:themeColor="text1"/>
            <w:kern w:val="21"/>
            <w:sz w:val="24"/>
            <w:szCs w:val="24"/>
          </w:rPr>
          <w:fldChar w:fldCharType="end"/>
        </w:r>
      </w:hyperlink>
    </w:p>
    <w:p w:rsidR="00B214C1" w:rsidRDefault="009C113E">
      <w:pPr>
        <w:pStyle w:val="11"/>
        <w:tabs>
          <w:tab w:val="left" w:pos="840"/>
          <w:tab w:val="right" w:leader="dot" w:pos="9170"/>
        </w:tabs>
        <w:spacing w:before="120" w:after="120" w:line="276" w:lineRule="auto"/>
        <w:jc w:val="center"/>
        <w:rPr>
          <w:rStyle w:val="aff5"/>
          <w:rFonts w:hint="default"/>
          <w:bCs/>
          <w:caps/>
          <w:snapToGrid w:val="0"/>
          <w:color w:val="000000" w:themeColor="text1"/>
          <w:kern w:val="21"/>
          <w:sz w:val="24"/>
          <w:szCs w:val="24"/>
        </w:rPr>
      </w:pPr>
      <w:hyperlink w:anchor="_Toc496805431" w:history="1">
        <w:r w:rsidR="00E80833">
          <w:rPr>
            <w:rStyle w:val="aff5"/>
            <w:rFonts w:hint="default"/>
            <w:bCs/>
            <w:caps/>
            <w:snapToGrid w:val="0"/>
            <w:color w:val="000000" w:themeColor="text1"/>
            <w:kern w:val="21"/>
            <w:sz w:val="24"/>
            <w:szCs w:val="24"/>
          </w:rPr>
          <w:t>第三章  合同书样式及主要条款</w:t>
        </w:r>
        <w:r w:rsidR="00E80833">
          <w:rPr>
            <w:rStyle w:val="aff5"/>
            <w:rFonts w:hint="default"/>
            <w:bCs/>
            <w:caps/>
            <w:snapToGrid w:val="0"/>
            <w:color w:val="000000" w:themeColor="text1"/>
            <w:kern w:val="21"/>
            <w:sz w:val="24"/>
            <w:szCs w:val="24"/>
          </w:rPr>
          <w:tab/>
        </w:r>
        <w:r w:rsidR="00E80833">
          <w:rPr>
            <w:rStyle w:val="aff5"/>
            <w:rFonts w:hint="default"/>
            <w:bCs/>
            <w:caps/>
            <w:snapToGrid w:val="0"/>
            <w:color w:val="000000" w:themeColor="text1"/>
            <w:kern w:val="21"/>
            <w:sz w:val="24"/>
            <w:szCs w:val="24"/>
          </w:rPr>
          <w:fldChar w:fldCharType="begin"/>
        </w:r>
        <w:r w:rsidR="00E80833">
          <w:rPr>
            <w:rStyle w:val="aff5"/>
            <w:rFonts w:hint="default"/>
            <w:bCs/>
            <w:caps/>
            <w:snapToGrid w:val="0"/>
            <w:color w:val="000000" w:themeColor="text1"/>
            <w:kern w:val="21"/>
            <w:sz w:val="24"/>
            <w:szCs w:val="24"/>
          </w:rPr>
          <w:instrText xml:space="preserve"> PAGEREF _Toc496805431 \h </w:instrText>
        </w:r>
        <w:r w:rsidR="00E80833">
          <w:rPr>
            <w:rStyle w:val="aff5"/>
            <w:rFonts w:hint="default"/>
            <w:bCs/>
            <w:caps/>
            <w:snapToGrid w:val="0"/>
            <w:color w:val="000000" w:themeColor="text1"/>
            <w:kern w:val="21"/>
            <w:sz w:val="24"/>
            <w:szCs w:val="24"/>
          </w:rPr>
        </w:r>
        <w:r w:rsidR="00E80833">
          <w:rPr>
            <w:rStyle w:val="aff5"/>
            <w:rFonts w:hint="default"/>
            <w:bCs/>
            <w:caps/>
            <w:snapToGrid w:val="0"/>
            <w:color w:val="000000" w:themeColor="text1"/>
            <w:kern w:val="21"/>
            <w:sz w:val="24"/>
            <w:szCs w:val="24"/>
          </w:rPr>
          <w:fldChar w:fldCharType="separate"/>
        </w:r>
        <w:r w:rsidR="00E80833">
          <w:rPr>
            <w:rStyle w:val="aff5"/>
            <w:rFonts w:hint="default"/>
            <w:bCs/>
            <w:caps/>
            <w:snapToGrid w:val="0"/>
            <w:color w:val="000000" w:themeColor="text1"/>
            <w:kern w:val="21"/>
            <w:sz w:val="24"/>
            <w:szCs w:val="24"/>
          </w:rPr>
          <w:t>14</w:t>
        </w:r>
        <w:r w:rsidR="00E80833">
          <w:rPr>
            <w:rStyle w:val="aff5"/>
            <w:rFonts w:hint="default"/>
            <w:bCs/>
            <w:caps/>
            <w:snapToGrid w:val="0"/>
            <w:color w:val="000000" w:themeColor="text1"/>
            <w:kern w:val="21"/>
            <w:sz w:val="24"/>
            <w:szCs w:val="24"/>
          </w:rPr>
          <w:fldChar w:fldCharType="end"/>
        </w:r>
      </w:hyperlink>
    </w:p>
    <w:p w:rsidR="00B214C1" w:rsidRDefault="009C113E">
      <w:pPr>
        <w:pStyle w:val="11"/>
        <w:tabs>
          <w:tab w:val="left" w:pos="840"/>
          <w:tab w:val="right" w:leader="dot" w:pos="9170"/>
        </w:tabs>
        <w:spacing w:before="120" w:after="120" w:line="276" w:lineRule="auto"/>
        <w:jc w:val="center"/>
        <w:rPr>
          <w:rStyle w:val="aff5"/>
          <w:rFonts w:hint="default"/>
          <w:bCs/>
          <w:caps/>
          <w:snapToGrid w:val="0"/>
          <w:color w:val="000000" w:themeColor="text1"/>
          <w:kern w:val="21"/>
          <w:sz w:val="24"/>
          <w:szCs w:val="24"/>
        </w:rPr>
      </w:pPr>
      <w:hyperlink w:anchor="_Toc496805433" w:history="1">
        <w:r w:rsidR="00E80833">
          <w:rPr>
            <w:rStyle w:val="aff5"/>
            <w:rFonts w:hint="default"/>
            <w:bCs/>
            <w:caps/>
            <w:snapToGrid w:val="0"/>
            <w:color w:val="000000" w:themeColor="text1"/>
            <w:kern w:val="21"/>
            <w:sz w:val="24"/>
            <w:szCs w:val="24"/>
          </w:rPr>
          <w:t>第四章  响应文件格式</w:t>
        </w:r>
        <w:r w:rsidR="00E80833">
          <w:rPr>
            <w:rStyle w:val="aff5"/>
            <w:rFonts w:hint="default"/>
            <w:bCs/>
            <w:caps/>
            <w:snapToGrid w:val="0"/>
            <w:color w:val="000000" w:themeColor="text1"/>
            <w:kern w:val="21"/>
            <w:sz w:val="24"/>
            <w:szCs w:val="24"/>
          </w:rPr>
          <w:tab/>
        </w:r>
        <w:r w:rsidR="00E80833">
          <w:rPr>
            <w:rStyle w:val="aff5"/>
            <w:rFonts w:hint="default"/>
            <w:bCs/>
            <w:caps/>
            <w:snapToGrid w:val="0"/>
            <w:color w:val="000000" w:themeColor="text1"/>
            <w:kern w:val="21"/>
            <w:sz w:val="24"/>
            <w:szCs w:val="24"/>
          </w:rPr>
          <w:fldChar w:fldCharType="begin"/>
        </w:r>
        <w:r w:rsidR="00E80833">
          <w:rPr>
            <w:rStyle w:val="aff5"/>
            <w:rFonts w:hint="default"/>
            <w:bCs/>
            <w:caps/>
            <w:snapToGrid w:val="0"/>
            <w:color w:val="000000" w:themeColor="text1"/>
            <w:kern w:val="21"/>
            <w:sz w:val="24"/>
            <w:szCs w:val="24"/>
          </w:rPr>
          <w:instrText xml:space="preserve"> PAGEREF _Toc496805433 \h </w:instrText>
        </w:r>
        <w:r w:rsidR="00E80833">
          <w:rPr>
            <w:rStyle w:val="aff5"/>
            <w:rFonts w:hint="default"/>
            <w:bCs/>
            <w:caps/>
            <w:snapToGrid w:val="0"/>
            <w:color w:val="000000" w:themeColor="text1"/>
            <w:kern w:val="21"/>
            <w:sz w:val="24"/>
            <w:szCs w:val="24"/>
          </w:rPr>
        </w:r>
        <w:r w:rsidR="00E80833">
          <w:rPr>
            <w:rStyle w:val="aff5"/>
            <w:rFonts w:hint="default"/>
            <w:bCs/>
            <w:caps/>
            <w:snapToGrid w:val="0"/>
            <w:color w:val="000000" w:themeColor="text1"/>
            <w:kern w:val="21"/>
            <w:sz w:val="24"/>
            <w:szCs w:val="24"/>
          </w:rPr>
          <w:fldChar w:fldCharType="separate"/>
        </w:r>
        <w:r w:rsidR="00E80833">
          <w:rPr>
            <w:rStyle w:val="aff5"/>
            <w:rFonts w:hint="default"/>
            <w:bCs/>
            <w:caps/>
            <w:snapToGrid w:val="0"/>
            <w:color w:val="000000" w:themeColor="text1"/>
            <w:kern w:val="21"/>
            <w:sz w:val="24"/>
            <w:szCs w:val="24"/>
          </w:rPr>
          <w:t>25</w:t>
        </w:r>
        <w:r w:rsidR="00E80833">
          <w:rPr>
            <w:rStyle w:val="aff5"/>
            <w:rFonts w:hint="default"/>
            <w:bCs/>
            <w:caps/>
            <w:snapToGrid w:val="0"/>
            <w:color w:val="000000" w:themeColor="text1"/>
            <w:kern w:val="21"/>
            <w:sz w:val="24"/>
            <w:szCs w:val="24"/>
          </w:rPr>
          <w:fldChar w:fldCharType="end"/>
        </w:r>
      </w:hyperlink>
    </w:p>
    <w:p w:rsidR="00B214C1" w:rsidRDefault="009C113E">
      <w:pPr>
        <w:pStyle w:val="11"/>
        <w:tabs>
          <w:tab w:val="left" w:pos="840"/>
          <w:tab w:val="right" w:leader="dot" w:pos="9170"/>
        </w:tabs>
        <w:spacing w:before="120" w:after="120" w:line="276" w:lineRule="auto"/>
        <w:jc w:val="center"/>
        <w:rPr>
          <w:rStyle w:val="aff5"/>
          <w:rFonts w:hint="default"/>
          <w:bCs/>
          <w:caps/>
          <w:snapToGrid w:val="0"/>
          <w:color w:val="000000" w:themeColor="text1"/>
          <w:kern w:val="21"/>
          <w:sz w:val="24"/>
          <w:szCs w:val="24"/>
        </w:rPr>
      </w:pPr>
      <w:hyperlink w:anchor="_Toc496805439" w:history="1">
        <w:r w:rsidR="00E80833">
          <w:rPr>
            <w:rStyle w:val="aff5"/>
            <w:rFonts w:hint="default"/>
            <w:bCs/>
            <w:caps/>
            <w:snapToGrid w:val="0"/>
            <w:color w:val="000000" w:themeColor="text1"/>
            <w:kern w:val="21"/>
            <w:sz w:val="24"/>
            <w:szCs w:val="24"/>
          </w:rPr>
          <w:t>第五章  采购需求</w:t>
        </w:r>
        <w:r w:rsidR="00E80833">
          <w:rPr>
            <w:rStyle w:val="aff5"/>
            <w:rFonts w:hint="default"/>
            <w:bCs/>
            <w:caps/>
            <w:snapToGrid w:val="0"/>
            <w:color w:val="000000" w:themeColor="text1"/>
            <w:kern w:val="21"/>
            <w:sz w:val="24"/>
            <w:szCs w:val="24"/>
          </w:rPr>
          <w:tab/>
        </w:r>
        <w:r w:rsidR="00E80833">
          <w:rPr>
            <w:rStyle w:val="aff5"/>
            <w:rFonts w:hint="default"/>
            <w:bCs/>
            <w:caps/>
            <w:snapToGrid w:val="0"/>
            <w:color w:val="000000" w:themeColor="text1"/>
            <w:kern w:val="21"/>
            <w:sz w:val="24"/>
            <w:szCs w:val="24"/>
          </w:rPr>
          <w:fldChar w:fldCharType="begin"/>
        </w:r>
        <w:r w:rsidR="00E80833">
          <w:rPr>
            <w:rStyle w:val="aff5"/>
            <w:rFonts w:hint="default"/>
            <w:bCs/>
            <w:caps/>
            <w:snapToGrid w:val="0"/>
            <w:color w:val="000000" w:themeColor="text1"/>
            <w:kern w:val="21"/>
            <w:sz w:val="24"/>
            <w:szCs w:val="24"/>
          </w:rPr>
          <w:instrText xml:space="preserve"> PAGEREF _Toc496805439 \h </w:instrText>
        </w:r>
        <w:r w:rsidR="00E80833">
          <w:rPr>
            <w:rStyle w:val="aff5"/>
            <w:rFonts w:hint="default"/>
            <w:bCs/>
            <w:caps/>
            <w:snapToGrid w:val="0"/>
            <w:color w:val="000000" w:themeColor="text1"/>
            <w:kern w:val="21"/>
            <w:sz w:val="24"/>
            <w:szCs w:val="24"/>
          </w:rPr>
        </w:r>
        <w:r w:rsidR="00E80833">
          <w:rPr>
            <w:rStyle w:val="aff5"/>
            <w:rFonts w:hint="default"/>
            <w:bCs/>
            <w:caps/>
            <w:snapToGrid w:val="0"/>
            <w:color w:val="000000" w:themeColor="text1"/>
            <w:kern w:val="21"/>
            <w:sz w:val="24"/>
            <w:szCs w:val="24"/>
          </w:rPr>
          <w:fldChar w:fldCharType="separate"/>
        </w:r>
        <w:r w:rsidR="00E80833">
          <w:rPr>
            <w:rStyle w:val="aff5"/>
            <w:rFonts w:hint="default"/>
            <w:bCs/>
            <w:caps/>
            <w:snapToGrid w:val="0"/>
            <w:color w:val="000000" w:themeColor="text1"/>
            <w:kern w:val="21"/>
            <w:sz w:val="24"/>
            <w:szCs w:val="24"/>
          </w:rPr>
          <w:t>47</w:t>
        </w:r>
        <w:r w:rsidR="00E80833">
          <w:rPr>
            <w:rStyle w:val="aff5"/>
            <w:rFonts w:hint="default"/>
            <w:bCs/>
            <w:caps/>
            <w:snapToGrid w:val="0"/>
            <w:color w:val="000000" w:themeColor="text1"/>
            <w:kern w:val="21"/>
            <w:sz w:val="24"/>
            <w:szCs w:val="24"/>
          </w:rPr>
          <w:fldChar w:fldCharType="end"/>
        </w:r>
      </w:hyperlink>
    </w:p>
    <w:p w:rsidR="00B214C1" w:rsidRDefault="009C113E">
      <w:pPr>
        <w:pStyle w:val="11"/>
        <w:tabs>
          <w:tab w:val="left" w:pos="840"/>
          <w:tab w:val="right" w:leader="dot" w:pos="9170"/>
        </w:tabs>
        <w:spacing w:before="120" w:after="120" w:line="276" w:lineRule="auto"/>
        <w:jc w:val="center"/>
        <w:rPr>
          <w:rStyle w:val="aff5"/>
          <w:rFonts w:hint="default"/>
          <w:bCs/>
          <w:caps/>
          <w:snapToGrid w:val="0"/>
          <w:color w:val="000000" w:themeColor="text1"/>
          <w:kern w:val="21"/>
          <w:sz w:val="24"/>
          <w:szCs w:val="24"/>
        </w:rPr>
      </w:pPr>
      <w:hyperlink w:anchor="_Toc496805440" w:history="1">
        <w:r w:rsidR="00E80833">
          <w:rPr>
            <w:rStyle w:val="aff5"/>
            <w:rFonts w:hint="default"/>
            <w:bCs/>
            <w:caps/>
            <w:snapToGrid w:val="0"/>
            <w:color w:val="000000" w:themeColor="text1"/>
            <w:kern w:val="21"/>
            <w:sz w:val="24"/>
            <w:szCs w:val="24"/>
          </w:rPr>
          <w:t>第六章  评审方法</w:t>
        </w:r>
        <w:r w:rsidR="00E80833">
          <w:rPr>
            <w:rStyle w:val="aff5"/>
            <w:rFonts w:hint="default"/>
            <w:bCs/>
            <w:caps/>
            <w:snapToGrid w:val="0"/>
            <w:color w:val="000000" w:themeColor="text1"/>
            <w:kern w:val="21"/>
            <w:sz w:val="24"/>
            <w:szCs w:val="24"/>
          </w:rPr>
          <w:tab/>
        </w:r>
        <w:r w:rsidR="00E80833">
          <w:rPr>
            <w:rStyle w:val="aff5"/>
            <w:rFonts w:hint="default"/>
            <w:bCs/>
            <w:caps/>
            <w:snapToGrid w:val="0"/>
            <w:color w:val="000000" w:themeColor="text1"/>
            <w:kern w:val="21"/>
            <w:sz w:val="24"/>
            <w:szCs w:val="24"/>
          </w:rPr>
          <w:fldChar w:fldCharType="begin"/>
        </w:r>
        <w:r w:rsidR="00E80833">
          <w:rPr>
            <w:rStyle w:val="aff5"/>
            <w:rFonts w:hint="default"/>
            <w:bCs/>
            <w:caps/>
            <w:snapToGrid w:val="0"/>
            <w:color w:val="000000" w:themeColor="text1"/>
            <w:kern w:val="21"/>
            <w:sz w:val="24"/>
            <w:szCs w:val="24"/>
          </w:rPr>
          <w:instrText xml:space="preserve"> PAGEREF _Toc496805440 \h </w:instrText>
        </w:r>
        <w:r w:rsidR="00E80833">
          <w:rPr>
            <w:rStyle w:val="aff5"/>
            <w:rFonts w:hint="default"/>
            <w:bCs/>
            <w:caps/>
            <w:snapToGrid w:val="0"/>
            <w:color w:val="000000" w:themeColor="text1"/>
            <w:kern w:val="21"/>
            <w:sz w:val="24"/>
            <w:szCs w:val="24"/>
          </w:rPr>
        </w:r>
        <w:r w:rsidR="00E80833">
          <w:rPr>
            <w:rStyle w:val="aff5"/>
            <w:rFonts w:hint="default"/>
            <w:bCs/>
            <w:caps/>
            <w:snapToGrid w:val="0"/>
            <w:color w:val="000000" w:themeColor="text1"/>
            <w:kern w:val="21"/>
            <w:sz w:val="24"/>
            <w:szCs w:val="24"/>
          </w:rPr>
          <w:fldChar w:fldCharType="separate"/>
        </w:r>
        <w:r w:rsidR="00E80833">
          <w:rPr>
            <w:rStyle w:val="aff5"/>
            <w:rFonts w:hint="default"/>
            <w:bCs/>
            <w:caps/>
            <w:snapToGrid w:val="0"/>
            <w:color w:val="000000" w:themeColor="text1"/>
            <w:kern w:val="21"/>
            <w:sz w:val="24"/>
            <w:szCs w:val="24"/>
          </w:rPr>
          <w:t>49</w:t>
        </w:r>
        <w:r w:rsidR="00E80833">
          <w:rPr>
            <w:rStyle w:val="aff5"/>
            <w:rFonts w:hint="default"/>
            <w:bCs/>
            <w:caps/>
            <w:snapToGrid w:val="0"/>
            <w:color w:val="000000" w:themeColor="text1"/>
            <w:kern w:val="21"/>
            <w:sz w:val="24"/>
            <w:szCs w:val="24"/>
          </w:rPr>
          <w:fldChar w:fldCharType="end"/>
        </w:r>
      </w:hyperlink>
    </w:p>
    <w:p w:rsidR="00B214C1" w:rsidRDefault="009C113E">
      <w:pPr>
        <w:pStyle w:val="11"/>
        <w:tabs>
          <w:tab w:val="left" w:pos="840"/>
          <w:tab w:val="right" w:leader="dot" w:pos="9170"/>
        </w:tabs>
        <w:spacing w:before="120" w:after="120" w:line="276" w:lineRule="auto"/>
        <w:jc w:val="center"/>
        <w:rPr>
          <w:rFonts w:asciiTheme="minorEastAsia" w:eastAsiaTheme="minorEastAsia" w:hAnsiTheme="minorEastAsia" w:cstheme="minorBidi"/>
          <w:color w:val="000000" w:themeColor="text1"/>
          <w:sz w:val="32"/>
          <w:szCs w:val="32"/>
        </w:rPr>
      </w:pPr>
      <w:hyperlink w:anchor="_Toc496805441" w:history="1">
        <w:r w:rsidR="00E80833">
          <w:rPr>
            <w:rStyle w:val="aff5"/>
            <w:rFonts w:hint="default"/>
            <w:bCs/>
            <w:caps/>
            <w:snapToGrid w:val="0"/>
            <w:color w:val="000000" w:themeColor="text1"/>
            <w:kern w:val="21"/>
            <w:sz w:val="24"/>
            <w:szCs w:val="24"/>
          </w:rPr>
          <w:t>评审方法前附表</w:t>
        </w:r>
        <w:r w:rsidR="00E80833">
          <w:rPr>
            <w:rStyle w:val="aff5"/>
            <w:rFonts w:hint="default"/>
            <w:bCs/>
            <w:caps/>
            <w:snapToGrid w:val="0"/>
            <w:color w:val="000000" w:themeColor="text1"/>
            <w:kern w:val="21"/>
            <w:sz w:val="24"/>
            <w:szCs w:val="24"/>
          </w:rPr>
          <w:tab/>
        </w:r>
        <w:r w:rsidR="00E80833">
          <w:rPr>
            <w:rStyle w:val="aff5"/>
            <w:rFonts w:hint="default"/>
            <w:bCs/>
            <w:caps/>
            <w:snapToGrid w:val="0"/>
            <w:color w:val="000000" w:themeColor="text1"/>
            <w:kern w:val="21"/>
            <w:sz w:val="24"/>
            <w:szCs w:val="24"/>
          </w:rPr>
          <w:fldChar w:fldCharType="begin"/>
        </w:r>
        <w:r w:rsidR="00E80833">
          <w:rPr>
            <w:rStyle w:val="aff5"/>
            <w:rFonts w:hint="default"/>
            <w:bCs/>
            <w:caps/>
            <w:snapToGrid w:val="0"/>
            <w:color w:val="000000" w:themeColor="text1"/>
            <w:kern w:val="21"/>
            <w:sz w:val="24"/>
            <w:szCs w:val="24"/>
          </w:rPr>
          <w:instrText xml:space="preserve"> PAGEREF _Toc496805441 \h </w:instrText>
        </w:r>
        <w:r w:rsidR="00E80833">
          <w:rPr>
            <w:rStyle w:val="aff5"/>
            <w:rFonts w:hint="default"/>
            <w:bCs/>
            <w:caps/>
            <w:snapToGrid w:val="0"/>
            <w:color w:val="000000" w:themeColor="text1"/>
            <w:kern w:val="21"/>
            <w:sz w:val="24"/>
            <w:szCs w:val="24"/>
          </w:rPr>
        </w:r>
        <w:r w:rsidR="00E80833">
          <w:rPr>
            <w:rStyle w:val="aff5"/>
            <w:rFonts w:hint="default"/>
            <w:bCs/>
            <w:caps/>
            <w:snapToGrid w:val="0"/>
            <w:color w:val="000000" w:themeColor="text1"/>
            <w:kern w:val="21"/>
            <w:sz w:val="24"/>
            <w:szCs w:val="24"/>
          </w:rPr>
          <w:fldChar w:fldCharType="separate"/>
        </w:r>
        <w:r w:rsidR="00E80833">
          <w:rPr>
            <w:rStyle w:val="aff5"/>
            <w:rFonts w:hint="default"/>
            <w:bCs/>
            <w:caps/>
            <w:snapToGrid w:val="0"/>
            <w:color w:val="000000" w:themeColor="text1"/>
            <w:kern w:val="21"/>
            <w:sz w:val="24"/>
            <w:szCs w:val="24"/>
          </w:rPr>
          <w:t>49</w:t>
        </w:r>
        <w:r w:rsidR="00E80833">
          <w:rPr>
            <w:rStyle w:val="aff5"/>
            <w:rFonts w:hint="default"/>
            <w:bCs/>
            <w:caps/>
            <w:snapToGrid w:val="0"/>
            <w:color w:val="000000" w:themeColor="text1"/>
            <w:kern w:val="21"/>
            <w:sz w:val="24"/>
            <w:szCs w:val="24"/>
          </w:rPr>
          <w:fldChar w:fldCharType="end"/>
        </w:r>
      </w:hyperlink>
    </w:p>
    <w:p w:rsidR="00B214C1" w:rsidRDefault="00E80833">
      <w:pPr>
        <w:pStyle w:val="33"/>
        <w:tabs>
          <w:tab w:val="clear" w:pos="9515"/>
          <w:tab w:val="right" w:leader="dot" w:pos="9525"/>
        </w:tabs>
        <w:spacing w:line="276" w:lineRule="auto"/>
        <w:ind w:left="840"/>
        <w:rPr>
          <w:rFonts w:asciiTheme="minorEastAsia" w:eastAsiaTheme="minorEastAsia" w:hAnsiTheme="minorEastAsia" w:cstheme="minorEastAsia"/>
          <w:color w:val="000000" w:themeColor="text1"/>
          <w:sz w:val="30"/>
          <w:szCs w:val="30"/>
        </w:rPr>
      </w:pPr>
      <w:r>
        <w:rPr>
          <w:rFonts w:asciiTheme="minorEastAsia" w:eastAsiaTheme="minorEastAsia" w:hAnsiTheme="minorEastAsia" w:cstheme="minorEastAsia" w:hint="eastAsia"/>
          <w:color w:val="000000" w:themeColor="text1"/>
          <w:sz w:val="32"/>
          <w:szCs w:val="32"/>
        </w:rPr>
        <w:fldChar w:fldCharType="end"/>
      </w:r>
    </w:p>
    <w:p w:rsidR="00B214C1" w:rsidRDefault="00B214C1">
      <w:pPr>
        <w:pStyle w:val="1"/>
        <w:jc w:val="center"/>
        <w:rPr>
          <w:rFonts w:asciiTheme="minorEastAsia" w:eastAsiaTheme="minorEastAsia" w:hAnsiTheme="minorEastAsia" w:cstheme="minorEastAsia"/>
          <w:color w:val="000000" w:themeColor="text1"/>
          <w:sz w:val="32"/>
        </w:rPr>
        <w:sectPr w:rsidR="00B214C1">
          <w:headerReference w:type="default" r:id="rId8"/>
          <w:footerReference w:type="default" r:id="rId9"/>
          <w:footerReference w:type="first" r:id="rId10"/>
          <w:pgSz w:w="11906" w:h="16838"/>
          <w:pgMar w:top="936" w:right="1134" w:bottom="936" w:left="1134" w:header="510" w:footer="680" w:gutter="0"/>
          <w:cols w:space="720"/>
          <w:titlePg/>
          <w:docGrid w:type="linesAndChars" w:linePitch="312"/>
        </w:sectPr>
      </w:pPr>
      <w:bookmarkStart w:id="0" w:name="_Toc496805421"/>
    </w:p>
    <w:p w:rsidR="00B214C1" w:rsidRDefault="00E80833">
      <w:pPr>
        <w:pStyle w:val="1"/>
        <w:jc w:val="center"/>
        <w:rPr>
          <w:rFonts w:asciiTheme="minorEastAsia" w:eastAsiaTheme="minorEastAsia" w:hAnsiTheme="minorEastAsia" w:cstheme="minorEastAsia"/>
          <w:color w:val="000000" w:themeColor="text1"/>
          <w:sz w:val="40"/>
          <w:szCs w:val="22"/>
        </w:rPr>
      </w:pPr>
      <w:r>
        <w:rPr>
          <w:rFonts w:asciiTheme="minorEastAsia" w:eastAsiaTheme="minorEastAsia" w:hAnsiTheme="minorEastAsia" w:cstheme="minorEastAsia" w:hint="eastAsia"/>
          <w:color w:val="000000" w:themeColor="text1"/>
          <w:sz w:val="40"/>
          <w:szCs w:val="22"/>
        </w:rPr>
        <w:lastRenderedPageBreak/>
        <w:t>第一章  校内竞争性磋商公告</w:t>
      </w:r>
      <w:bookmarkEnd w:id="0"/>
    </w:p>
    <w:p w:rsidR="006512D8" w:rsidRDefault="00E80833" w:rsidP="006512D8">
      <w:pPr>
        <w:pStyle w:val="afb"/>
        <w:shd w:val="clear" w:color="auto" w:fill="FFFFFF"/>
        <w:spacing w:before="156" w:beforeAutospacing="0" w:after="210" w:afterAutospacing="0"/>
        <w:ind w:firstLine="640"/>
        <w:rPr>
          <w:rFonts w:ascii="微软雅黑" w:eastAsia="微软雅黑" w:hAnsi="微软雅黑"/>
          <w:color w:val="333333"/>
          <w:sz w:val="21"/>
          <w:szCs w:val="21"/>
        </w:rPr>
      </w:pPr>
      <w:bookmarkStart w:id="1" w:name="_Toc496805350"/>
      <w:bookmarkStart w:id="2" w:name="_Toc496805383"/>
      <w:bookmarkStart w:id="3" w:name="_Toc496805422"/>
      <w:bookmarkStart w:id="4" w:name="_Toc86124033"/>
      <w:bookmarkStart w:id="5" w:name="_Toc492340329"/>
      <w:r>
        <w:rPr>
          <w:rFonts w:asciiTheme="minorEastAsia" w:eastAsiaTheme="minorEastAsia" w:hAnsiTheme="minorEastAsia" w:cstheme="minorEastAsia" w:hint="eastAsia"/>
          <w:color w:val="000000" w:themeColor="text1"/>
          <w:sz w:val="32"/>
        </w:rPr>
        <w:t xml:space="preserve">1. </w:t>
      </w:r>
      <w:r w:rsidR="006512D8">
        <w:rPr>
          <w:rFonts w:ascii="仿宋" w:eastAsia="仿宋" w:hAnsi="仿宋" w:hint="eastAsia"/>
          <w:color w:val="333333"/>
          <w:sz w:val="32"/>
          <w:szCs w:val="32"/>
        </w:rPr>
        <w:t>1.</w:t>
      </w:r>
      <w:r w:rsidR="006512D8">
        <w:rPr>
          <w:rFonts w:ascii="Calibri" w:eastAsia="仿宋" w:hAnsi="Calibri" w:cs="Calibri"/>
          <w:color w:val="333333"/>
          <w:sz w:val="32"/>
          <w:szCs w:val="32"/>
        </w:rPr>
        <w:t> </w:t>
      </w:r>
      <w:r w:rsidR="006512D8">
        <w:rPr>
          <w:rFonts w:ascii="仿宋" w:eastAsia="仿宋" w:hAnsi="仿宋" w:hint="eastAsia"/>
          <w:color w:val="333333"/>
          <w:sz w:val="32"/>
          <w:szCs w:val="32"/>
        </w:rPr>
        <w:t>校内竞争性磋商条件</w:t>
      </w:r>
    </w:p>
    <w:p w:rsidR="006512D8" w:rsidRDefault="006512D8" w:rsidP="006512D8">
      <w:pPr>
        <w:pStyle w:val="afb"/>
        <w:shd w:val="clear" w:color="auto" w:fill="FFFFFF"/>
        <w:spacing w:before="156" w:beforeAutospacing="0" w:after="210" w:afterAutospacing="0"/>
        <w:ind w:firstLine="640"/>
        <w:rPr>
          <w:rFonts w:ascii="微软雅黑" w:eastAsia="微软雅黑" w:hAnsi="微软雅黑"/>
          <w:color w:val="333333"/>
          <w:sz w:val="21"/>
          <w:szCs w:val="21"/>
        </w:rPr>
      </w:pPr>
      <w:r>
        <w:rPr>
          <w:rFonts w:ascii="Calibri" w:eastAsia="仿宋" w:hAnsi="Calibri" w:cs="Calibri"/>
          <w:color w:val="333333"/>
          <w:sz w:val="32"/>
          <w:szCs w:val="32"/>
        </w:rPr>
        <w:t>   </w:t>
      </w:r>
      <w:r>
        <w:rPr>
          <w:rFonts w:ascii="仿宋" w:eastAsia="仿宋" w:hAnsi="仿宋" w:hint="eastAsia"/>
          <w:color w:val="333333"/>
          <w:sz w:val="32"/>
          <w:szCs w:val="32"/>
        </w:rPr>
        <w:t>根据有关法律、法规的规定及《云南机电职业技术学院采购管理办法》、《云南机电职业技术学院校内采购项目实施细则》,云南机电职业技术学院（以下简称采购人）对“云南机电职业技术学院非事业编制人员劳务派遣服务招标项目”采用校内竞争性磋商方式选定供应商（以下简称：供应商）承担本项目，诚邀具备实施本项目能力，满足资格条件的供应商参加。</w:t>
      </w:r>
    </w:p>
    <w:p w:rsidR="006512D8" w:rsidRDefault="006512D8" w:rsidP="006512D8">
      <w:pPr>
        <w:pStyle w:val="afb"/>
        <w:shd w:val="clear" w:color="auto" w:fill="FFFFFF"/>
        <w:spacing w:before="156" w:beforeAutospacing="0" w:after="210" w:afterAutospacing="0"/>
        <w:ind w:firstLine="640"/>
        <w:rPr>
          <w:rFonts w:ascii="微软雅黑" w:eastAsia="微软雅黑" w:hAnsi="微软雅黑"/>
          <w:color w:val="333333"/>
          <w:sz w:val="21"/>
          <w:szCs w:val="21"/>
        </w:rPr>
      </w:pPr>
      <w:r>
        <w:rPr>
          <w:rFonts w:ascii="仿宋" w:eastAsia="仿宋" w:hAnsi="仿宋" w:hint="eastAsia"/>
          <w:color w:val="333333"/>
          <w:sz w:val="32"/>
          <w:szCs w:val="32"/>
        </w:rPr>
        <w:t>2.</w:t>
      </w:r>
      <w:r>
        <w:rPr>
          <w:rFonts w:ascii="Calibri" w:eastAsia="仿宋" w:hAnsi="Calibri" w:cs="Calibri"/>
          <w:color w:val="333333"/>
          <w:sz w:val="32"/>
          <w:szCs w:val="32"/>
        </w:rPr>
        <w:t> </w:t>
      </w:r>
      <w:r>
        <w:rPr>
          <w:rFonts w:ascii="仿宋" w:eastAsia="仿宋" w:hAnsi="仿宋" w:hint="eastAsia"/>
          <w:color w:val="333333"/>
          <w:sz w:val="32"/>
          <w:szCs w:val="32"/>
        </w:rPr>
        <w:t>项目概况</w:t>
      </w:r>
    </w:p>
    <w:p w:rsidR="006512D8" w:rsidRDefault="006512D8" w:rsidP="006512D8">
      <w:pPr>
        <w:pStyle w:val="afb"/>
        <w:shd w:val="clear" w:color="auto" w:fill="FFFFFF"/>
        <w:spacing w:before="156" w:beforeAutospacing="0" w:after="210" w:afterAutospacing="0"/>
        <w:ind w:firstLine="640"/>
        <w:rPr>
          <w:rFonts w:ascii="微软雅黑" w:eastAsia="微软雅黑" w:hAnsi="微软雅黑"/>
          <w:color w:val="333333"/>
          <w:sz w:val="21"/>
          <w:szCs w:val="21"/>
        </w:rPr>
      </w:pPr>
      <w:r>
        <w:rPr>
          <w:rFonts w:ascii="仿宋" w:eastAsia="仿宋" w:hAnsi="仿宋" w:hint="eastAsia"/>
          <w:color w:val="333333"/>
          <w:sz w:val="32"/>
          <w:szCs w:val="32"/>
        </w:rPr>
        <w:t>2.1项目名称：云南机电职业技术学院非事业编制人员劳务派遣服务项目</w:t>
      </w:r>
    </w:p>
    <w:p w:rsidR="006512D8" w:rsidRDefault="006512D8" w:rsidP="006512D8">
      <w:pPr>
        <w:pStyle w:val="afb"/>
        <w:shd w:val="clear" w:color="auto" w:fill="FFFFFF"/>
        <w:spacing w:before="156" w:beforeAutospacing="0" w:after="210" w:afterAutospacing="0"/>
        <w:ind w:firstLine="640"/>
        <w:rPr>
          <w:rFonts w:ascii="微软雅黑" w:eastAsia="微软雅黑" w:hAnsi="微软雅黑"/>
          <w:color w:val="333333"/>
          <w:sz w:val="21"/>
          <w:szCs w:val="21"/>
        </w:rPr>
      </w:pPr>
      <w:r>
        <w:rPr>
          <w:rFonts w:ascii="仿宋" w:eastAsia="仿宋" w:hAnsi="仿宋" w:hint="eastAsia"/>
          <w:color w:val="333333"/>
          <w:sz w:val="32"/>
          <w:szCs w:val="32"/>
        </w:rPr>
        <w:t>2.2</w:t>
      </w:r>
      <w:r>
        <w:rPr>
          <w:rFonts w:ascii="Calibri" w:eastAsia="仿宋" w:hAnsi="Calibri" w:cs="Calibri"/>
          <w:color w:val="333333"/>
          <w:sz w:val="32"/>
          <w:szCs w:val="32"/>
        </w:rPr>
        <w:t> </w:t>
      </w:r>
      <w:r>
        <w:rPr>
          <w:rFonts w:ascii="仿宋" w:eastAsia="仿宋" w:hAnsi="仿宋" w:hint="eastAsia"/>
          <w:color w:val="333333"/>
          <w:sz w:val="32"/>
          <w:szCs w:val="32"/>
        </w:rPr>
        <w:t>招标编号：YNMEC-XC-2022-66</w:t>
      </w:r>
    </w:p>
    <w:p w:rsidR="006512D8" w:rsidRDefault="006512D8" w:rsidP="006512D8">
      <w:pPr>
        <w:pStyle w:val="afb"/>
        <w:shd w:val="clear" w:color="auto" w:fill="FFFFFF"/>
        <w:spacing w:before="156" w:beforeAutospacing="0" w:after="210" w:afterAutospacing="0"/>
        <w:ind w:firstLine="640"/>
        <w:rPr>
          <w:rFonts w:ascii="微软雅黑" w:eastAsia="微软雅黑" w:hAnsi="微软雅黑"/>
          <w:color w:val="333333"/>
          <w:sz w:val="21"/>
          <w:szCs w:val="21"/>
        </w:rPr>
      </w:pPr>
      <w:r>
        <w:rPr>
          <w:rFonts w:ascii="仿宋" w:eastAsia="仿宋" w:hAnsi="仿宋" w:hint="eastAsia"/>
          <w:color w:val="333333"/>
          <w:sz w:val="32"/>
          <w:szCs w:val="32"/>
        </w:rPr>
        <w:t>2.3采购内容：云南机电职业技术学院非事业编制人员劳务派遣服务项目</w:t>
      </w:r>
    </w:p>
    <w:p w:rsidR="006512D8" w:rsidRDefault="006512D8" w:rsidP="006512D8">
      <w:pPr>
        <w:pStyle w:val="afb"/>
        <w:shd w:val="clear" w:color="auto" w:fill="FFFFFF"/>
        <w:spacing w:before="156" w:beforeAutospacing="0" w:after="210" w:afterAutospacing="0"/>
        <w:ind w:firstLine="640"/>
        <w:rPr>
          <w:rFonts w:ascii="微软雅黑" w:eastAsia="微软雅黑" w:hAnsi="微软雅黑"/>
          <w:color w:val="333333"/>
          <w:sz w:val="21"/>
          <w:szCs w:val="21"/>
        </w:rPr>
      </w:pPr>
      <w:r>
        <w:rPr>
          <w:rFonts w:ascii="仿宋" w:eastAsia="仿宋" w:hAnsi="仿宋" w:hint="eastAsia"/>
          <w:color w:val="333333"/>
          <w:sz w:val="32"/>
          <w:szCs w:val="32"/>
        </w:rPr>
        <w:t>2.4服务期限：2023年1月至2024年12月。</w:t>
      </w:r>
    </w:p>
    <w:p w:rsidR="006512D8" w:rsidRDefault="006512D8" w:rsidP="006512D8">
      <w:pPr>
        <w:pStyle w:val="afb"/>
        <w:shd w:val="clear" w:color="auto" w:fill="FFFFFF"/>
        <w:spacing w:before="156" w:beforeAutospacing="0" w:after="210" w:afterAutospacing="0"/>
        <w:ind w:firstLine="640"/>
        <w:rPr>
          <w:rFonts w:ascii="微软雅黑" w:eastAsia="微软雅黑" w:hAnsi="微软雅黑"/>
          <w:color w:val="333333"/>
          <w:sz w:val="21"/>
          <w:szCs w:val="21"/>
        </w:rPr>
      </w:pPr>
      <w:r>
        <w:rPr>
          <w:rFonts w:ascii="仿宋" w:eastAsia="仿宋" w:hAnsi="仿宋" w:hint="eastAsia"/>
          <w:color w:val="333333"/>
          <w:sz w:val="32"/>
          <w:szCs w:val="32"/>
        </w:rPr>
        <w:t>2.5付款方式：按月根据实际发生人数进行结算。</w:t>
      </w:r>
    </w:p>
    <w:p w:rsidR="006512D8" w:rsidRDefault="006512D8" w:rsidP="006512D8">
      <w:pPr>
        <w:pStyle w:val="afb"/>
        <w:shd w:val="clear" w:color="auto" w:fill="FFFFFF"/>
        <w:spacing w:before="156" w:beforeAutospacing="0" w:after="210" w:afterAutospacing="0"/>
        <w:ind w:firstLine="640"/>
        <w:rPr>
          <w:rFonts w:ascii="微软雅黑" w:eastAsia="微软雅黑" w:hAnsi="微软雅黑"/>
          <w:color w:val="333333"/>
          <w:sz w:val="21"/>
          <w:szCs w:val="21"/>
        </w:rPr>
      </w:pPr>
      <w:r>
        <w:rPr>
          <w:rFonts w:ascii="仿宋" w:eastAsia="仿宋" w:hAnsi="仿宋" w:hint="eastAsia"/>
          <w:color w:val="333333"/>
          <w:sz w:val="32"/>
          <w:szCs w:val="32"/>
        </w:rPr>
        <w:t>2.6</w:t>
      </w:r>
      <w:r>
        <w:rPr>
          <w:rFonts w:ascii="Calibri" w:eastAsia="仿宋" w:hAnsi="Calibri" w:cs="Calibri"/>
          <w:color w:val="333333"/>
          <w:sz w:val="32"/>
          <w:szCs w:val="32"/>
        </w:rPr>
        <w:t> </w:t>
      </w:r>
      <w:r>
        <w:rPr>
          <w:rFonts w:ascii="仿宋" w:eastAsia="仿宋" w:hAnsi="仿宋" w:hint="eastAsia"/>
          <w:color w:val="333333"/>
          <w:sz w:val="32"/>
          <w:szCs w:val="32"/>
        </w:rPr>
        <w:t>预算金额：</w:t>
      </w:r>
      <w:r>
        <w:rPr>
          <w:rFonts w:ascii="微软雅黑" w:eastAsia="微软雅黑" w:hAnsi="微软雅黑" w:hint="eastAsia"/>
          <w:color w:val="333333"/>
          <w:sz w:val="32"/>
          <w:szCs w:val="32"/>
        </w:rPr>
        <w:t>¥</w:t>
      </w:r>
      <w:r>
        <w:rPr>
          <w:rFonts w:ascii="仿宋" w:eastAsia="仿宋" w:hAnsi="仿宋" w:hint="eastAsia"/>
          <w:color w:val="333333"/>
          <w:sz w:val="32"/>
          <w:szCs w:val="32"/>
        </w:rPr>
        <w:t>36000元（2年费用，目前人数25人）。</w:t>
      </w:r>
    </w:p>
    <w:p w:rsidR="006512D8" w:rsidRDefault="006512D8" w:rsidP="006512D8">
      <w:pPr>
        <w:pStyle w:val="afb"/>
        <w:shd w:val="clear" w:color="auto" w:fill="FFFFFF"/>
        <w:spacing w:before="156" w:beforeAutospacing="0" w:after="210" w:afterAutospacing="0"/>
        <w:ind w:firstLine="640"/>
        <w:rPr>
          <w:rFonts w:ascii="微软雅黑" w:eastAsia="微软雅黑" w:hAnsi="微软雅黑"/>
          <w:color w:val="333333"/>
          <w:sz w:val="21"/>
          <w:szCs w:val="21"/>
        </w:rPr>
      </w:pPr>
      <w:r>
        <w:rPr>
          <w:rFonts w:ascii="仿宋" w:eastAsia="仿宋" w:hAnsi="仿宋" w:hint="eastAsia"/>
          <w:color w:val="333333"/>
          <w:sz w:val="32"/>
          <w:szCs w:val="32"/>
        </w:rPr>
        <w:t>3.</w:t>
      </w:r>
      <w:r>
        <w:rPr>
          <w:rFonts w:ascii="Calibri" w:eastAsia="仿宋" w:hAnsi="Calibri" w:cs="Calibri"/>
          <w:color w:val="333333"/>
          <w:sz w:val="32"/>
          <w:szCs w:val="32"/>
        </w:rPr>
        <w:t> </w:t>
      </w:r>
      <w:r>
        <w:rPr>
          <w:rFonts w:ascii="仿宋" w:eastAsia="仿宋" w:hAnsi="仿宋" w:hint="eastAsia"/>
          <w:color w:val="333333"/>
          <w:sz w:val="32"/>
          <w:szCs w:val="32"/>
        </w:rPr>
        <w:t>供应商资格要求</w:t>
      </w:r>
    </w:p>
    <w:p w:rsidR="006512D8" w:rsidRDefault="006512D8" w:rsidP="006512D8">
      <w:pPr>
        <w:pStyle w:val="afb"/>
        <w:shd w:val="clear" w:color="auto" w:fill="FFFFFF"/>
        <w:spacing w:before="156" w:beforeAutospacing="0" w:after="210" w:afterAutospacing="0"/>
        <w:ind w:firstLine="640"/>
        <w:rPr>
          <w:rFonts w:ascii="微软雅黑" w:eastAsia="微软雅黑" w:hAnsi="微软雅黑"/>
          <w:color w:val="333333"/>
          <w:sz w:val="21"/>
          <w:szCs w:val="21"/>
        </w:rPr>
      </w:pPr>
      <w:r>
        <w:rPr>
          <w:rFonts w:ascii="仿宋" w:eastAsia="仿宋" w:hAnsi="仿宋" w:hint="eastAsia"/>
          <w:color w:val="333333"/>
          <w:sz w:val="32"/>
          <w:szCs w:val="32"/>
        </w:rPr>
        <w:lastRenderedPageBreak/>
        <w:t>3.1供应商须具有独立承担民事责任的能力：供应商须在中华人民共和国境内注册、具备独立法人资格，持有工商行政管理部门核发的有效的营业执照，须提交三证合一的营业执照（复印件加盖公章）或自然人的身份证明等证明文件；</w:t>
      </w:r>
    </w:p>
    <w:p w:rsidR="006512D8" w:rsidRDefault="006512D8" w:rsidP="006512D8">
      <w:pPr>
        <w:pStyle w:val="afb"/>
        <w:shd w:val="clear" w:color="auto" w:fill="FFFFFF"/>
        <w:spacing w:before="156" w:beforeAutospacing="0" w:after="210" w:afterAutospacing="0"/>
        <w:ind w:firstLine="640"/>
        <w:rPr>
          <w:rFonts w:ascii="微软雅黑" w:eastAsia="微软雅黑" w:hAnsi="微软雅黑"/>
          <w:color w:val="333333"/>
          <w:sz w:val="21"/>
          <w:szCs w:val="21"/>
        </w:rPr>
      </w:pPr>
      <w:r>
        <w:rPr>
          <w:rFonts w:ascii="仿宋" w:eastAsia="仿宋" w:hAnsi="仿宋" w:hint="eastAsia"/>
          <w:color w:val="333333"/>
          <w:sz w:val="32"/>
          <w:szCs w:val="32"/>
        </w:rPr>
        <w:t>3.2投标申请人应具人力资源服务许可证、劳务派遣经营许可证；</w:t>
      </w:r>
    </w:p>
    <w:p w:rsidR="006512D8" w:rsidRDefault="006512D8" w:rsidP="006512D8">
      <w:pPr>
        <w:pStyle w:val="afb"/>
        <w:shd w:val="clear" w:color="auto" w:fill="FFFFFF"/>
        <w:spacing w:before="156" w:beforeAutospacing="0" w:after="210" w:afterAutospacing="0"/>
        <w:ind w:firstLine="640"/>
        <w:rPr>
          <w:rFonts w:ascii="微软雅黑" w:eastAsia="微软雅黑" w:hAnsi="微软雅黑"/>
          <w:color w:val="333333"/>
          <w:sz w:val="21"/>
          <w:szCs w:val="21"/>
        </w:rPr>
      </w:pPr>
      <w:r>
        <w:rPr>
          <w:rFonts w:ascii="仿宋" w:eastAsia="仿宋" w:hAnsi="仿宋" w:hint="eastAsia"/>
          <w:color w:val="333333"/>
          <w:sz w:val="32"/>
          <w:szCs w:val="32"/>
        </w:rPr>
        <w:t>3.3供应商须具有依法缴纳税收和社会保障资金的良好记录：</w:t>
      </w:r>
    </w:p>
    <w:p w:rsidR="006512D8" w:rsidRDefault="006512D8" w:rsidP="006512D8">
      <w:pPr>
        <w:pStyle w:val="afb"/>
        <w:shd w:val="clear" w:color="auto" w:fill="FFFFFF"/>
        <w:spacing w:before="156" w:beforeAutospacing="0" w:after="210" w:afterAutospacing="0"/>
        <w:ind w:firstLine="640"/>
        <w:rPr>
          <w:rFonts w:ascii="微软雅黑" w:eastAsia="微软雅黑" w:hAnsi="微软雅黑"/>
          <w:color w:val="333333"/>
          <w:sz w:val="21"/>
          <w:szCs w:val="21"/>
        </w:rPr>
      </w:pPr>
      <w:r>
        <w:rPr>
          <w:rFonts w:ascii="仿宋" w:eastAsia="仿宋" w:hAnsi="仿宋" w:hint="eastAsia"/>
          <w:color w:val="333333"/>
          <w:sz w:val="32"/>
          <w:szCs w:val="32"/>
        </w:rPr>
        <w:t>3.3.1供应商须提供缴税所属时间在2021年01月至本项目响应文件提交截止时间前任意1个月的税务局税收通用缴款书或银行电子缴税（费）凭证或税务局出具纳税情况的相关证明，依法免税的，应提供依法免税的相关证明文件（复印件加盖公章）；</w:t>
      </w:r>
    </w:p>
    <w:p w:rsidR="006512D8" w:rsidRDefault="006512D8" w:rsidP="006512D8">
      <w:pPr>
        <w:pStyle w:val="afb"/>
        <w:shd w:val="clear" w:color="auto" w:fill="FFFFFF"/>
        <w:spacing w:before="156" w:beforeAutospacing="0" w:after="210" w:afterAutospacing="0"/>
        <w:ind w:firstLine="640"/>
        <w:rPr>
          <w:rFonts w:ascii="微软雅黑" w:eastAsia="微软雅黑" w:hAnsi="微软雅黑"/>
          <w:color w:val="333333"/>
          <w:sz w:val="21"/>
          <w:szCs w:val="21"/>
        </w:rPr>
      </w:pPr>
      <w:r>
        <w:rPr>
          <w:rFonts w:ascii="仿宋" w:eastAsia="仿宋" w:hAnsi="仿宋" w:hint="eastAsia"/>
          <w:color w:val="333333"/>
          <w:sz w:val="32"/>
          <w:szCs w:val="32"/>
        </w:rPr>
        <w:t>3.3.2供应商须提供缴费所属时间在2021年01月至本项目响应文件提交截止时间前任意连续1个月的社会保险费缴款书或银行电子缴税（费）凭证或社保管理部门出具的有效的缴款证明，依法免缴的，应提供依法免缴的相关证明文件（复印件加盖公章）；</w:t>
      </w:r>
    </w:p>
    <w:p w:rsidR="006512D8" w:rsidRDefault="006512D8" w:rsidP="006512D8">
      <w:pPr>
        <w:pStyle w:val="afb"/>
        <w:shd w:val="clear" w:color="auto" w:fill="FFFFFF"/>
        <w:spacing w:before="156" w:beforeAutospacing="0" w:after="210" w:afterAutospacing="0"/>
        <w:ind w:firstLine="640"/>
        <w:rPr>
          <w:rFonts w:ascii="微软雅黑" w:eastAsia="微软雅黑" w:hAnsi="微软雅黑"/>
          <w:color w:val="333333"/>
          <w:sz w:val="21"/>
          <w:szCs w:val="21"/>
        </w:rPr>
      </w:pPr>
      <w:r>
        <w:rPr>
          <w:rFonts w:ascii="仿宋" w:eastAsia="仿宋" w:hAnsi="仿宋" w:hint="eastAsia"/>
          <w:color w:val="333333"/>
          <w:sz w:val="32"/>
          <w:szCs w:val="32"/>
        </w:rPr>
        <w:t>3.4供应商参加政府采购活动前三年内，在经营活动中没有重大违法记录（重大违法记录，是指供应商因违法经营受到刑事处罚或者责令停产停业、吊销许可证或者执照、较大数额罚款等行政处罚）的书面声明（原件加盖公章）；</w:t>
      </w:r>
    </w:p>
    <w:p w:rsidR="006512D8" w:rsidRDefault="006512D8" w:rsidP="006512D8">
      <w:pPr>
        <w:pStyle w:val="afb"/>
        <w:shd w:val="clear" w:color="auto" w:fill="FFFFFF"/>
        <w:spacing w:before="156" w:beforeAutospacing="0" w:after="210" w:afterAutospacing="0"/>
        <w:ind w:firstLine="640"/>
        <w:rPr>
          <w:rFonts w:ascii="微软雅黑" w:eastAsia="微软雅黑" w:hAnsi="微软雅黑"/>
          <w:color w:val="333333"/>
          <w:sz w:val="21"/>
          <w:szCs w:val="21"/>
        </w:rPr>
      </w:pPr>
      <w:r>
        <w:rPr>
          <w:rFonts w:ascii="仿宋" w:eastAsia="仿宋" w:hAnsi="仿宋" w:hint="eastAsia"/>
          <w:color w:val="333333"/>
          <w:sz w:val="32"/>
          <w:szCs w:val="32"/>
        </w:rPr>
        <w:t>3.5法律、行政法规规定的其他条件：未被列入“信用中国”（以在“信用中国”（www.creditchina.gov.cn）查询的信用记录为准）</w:t>
      </w:r>
      <w:r>
        <w:rPr>
          <w:rFonts w:ascii="仿宋" w:eastAsia="仿宋" w:hAnsi="仿宋" w:hint="eastAsia"/>
          <w:color w:val="333333"/>
          <w:sz w:val="32"/>
          <w:szCs w:val="32"/>
        </w:rPr>
        <w:lastRenderedPageBreak/>
        <w:t>网站失信被执行人、重大税收违法案件当事人名单、政府采购严重违法失信行为记录名单及中国政府采购网（以在中国政府采购（www.ccgp.gov.cn）查询的信用记录为准）“政府采购严重违法失信行为信息记录”由采购人进行查询。</w:t>
      </w:r>
    </w:p>
    <w:p w:rsidR="006512D8" w:rsidRDefault="006512D8" w:rsidP="006512D8">
      <w:pPr>
        <w:pStyle w:val="afb"/>
        <w:shd w:val="clear" w:color="auto" w:fill="FFFFFF"/>
        <w:spacing w:before="156" w:beforeAutospacing="0" w:after="210" w:afterAutospacing="0"/>
        <w:ind w:firstLine="640"/>
        <w:rPr>
          <w:rFonts w:ascii="微软雅黑" w:eastAsia="微软雅黑" w:hAnsi="微软雅黑"/>
          <w:color w:val="333333"/>
          <w:sz w:val="21"/>
          <w:szCs w:val="21"/>
        </w:rPr>
      </w:pPr>
      <w:r>
        <w:rPr>
          <w:rFonts w:ascii="仿宋" w:eastAsia="仿宋" w:hAnsi="仿宋" w:hint="eastAsia"/>
          <w:color w:val="333333"/>
          <w:sz w:val="32"/>
          <w:szCs w:val="32"/>
        </w:rPr>
        <w:t>3.6采购人根据本项目的特殊要求规定供应商应具备的特定条件：</w:t>
      </w:r>
    </w:p>
    <w:p w:rsidR="006512D8" w:rsidRDefault="006512D8" w:rsidP="006512D8">
      <w:pPr>
        <w:pStyle w:val="afb"/>
        <w:shd w:val="clear" w:color="auto" w:fill="FFFFFF"/>
        <w:spacing w:before="156" w:beforeAutospacing="0" w:after="210" w:afterAutospacing="0"/>
        <w:ind w:firstLine="640"/>
        <w:rPr>
          <w:rFonts w:ascii="微软雅黑" w:eastAsia="微软雅黑" w:hAnsi="微软雅黑"/>
          <w:color w:val="333333"/>
          <w:sz w:val="21"/>
          <w:szCs w:val="21"/>
        </w:rPr>
      </w:pPr>
      <w:r>
        <w:rPr>
          <w:rFonts w:ascii="仿宋" w:eastAsia="仿宋" w:hAnsi="仿宋" w:hint="eastAsia"/>
          <w:color w:val="333333"/>
          <w:sz w:val="32"/>
          <w:szCs w:val="32"/>
        </w:rPr>
        <w:t>3.6.1供应商需具有生产或经营与本次采购内容相符的资质，经营范围劳务派遣、保险、档案管理等，应具人力资源服务许可证、劳务派遣经营许可证。</w:t>
      </w:r>
    </w:p>
    <w:p w:rsidR="006512D8" w:rsidRDefault="006512D8" w:rsidP="006512D8">
      <w:pPr>
        <w:pStyle w:val="afb"/>
        <w:shd w:val="clear" w:color="auto" w:fill="FFFFFF"/>
        <w:spacing w:before="156" w:beforeAutospacing="0" w:after="210" w:afterAutospacing="0"/>
        <w:ind w:firstLine="640"/>
        <w:rPr>
          <w:rFonts w:ascii="微软雅黑" w:eastAsia="微软雅黑" w:hAnsi="微软雅黑"/>
          <w:color w:val="333333"/>
          <w:sz w:val="21"/>
          <w:szCs w:val="21"/>
        </w:rPr>
      </w:pPr>
      <w:r>
        <w:rPr>
          <w:rFonts w:ascii="仿宋" w:eastAsia="仿宋" w:hAnsi="仿宋" w:hint="eastAsia"/>
          <w:color w:val="333333"/>
          <w:sz w:val="32"/>
          <w:szCs w:val="32"/>
        </w:rPr>
        <w:t>3.7本次校内竞争性磋商不接受联合体参加。</w:t>
      </w:r>
    </w:p>
    <w:p w:rsidR="006512D8" w:rsidRDefault="006512D8" w:rsidP="006512D8">
      <w:pPr>
        <w:pStyle w:val="afb"/>
        <w:shd w:val="clear" w:color="auto" w:fill="FFFFFF"/>
        <w:spacing w:before="156" w:beforeAutospacing="0" w:after="210" w:afterAutospacing="0"/>
        <w:ind w:firstLine="640"/>
        <w:rPr>
          <w:rFonts w:ascii="微软雅黑" w:eastAsia="微软雅黑" w:hAnsi="微软雅黑"/>
          <w:color w:val="333333"/>
          <w:sz w:val="21"/>
          <w:szCs w:val="21"/>
        </w:rPr>
      </w:pPr>
      <w:r>
        <w:rPr>
          <w:rFonts w:ascii="仿宋" w:eastAsia="仿宋" w:hAnsi="仿宋" w:hint="eastAsia"/>
          <w:color w:val="333333"/>
          <w:sz w:val="32"/>
          <w:szCs w:val="32"/>
        </w:rPr>
        <w:t>4.</w:t>
      </w:r>
      <w:r>
        <w:rPr>
          <w:rFonts w:ascii="Calibri" w:eastAsia="仿宋" w:hAnsi="Calibri" w:cs="Calibri"/>
          <w:color w:val="333333"/>
          <w:sz w:val="32"/>
          <w:szCs w:val="32"/>
        </w:rPr>
        <w:t> </w:t>
      </w:r>
      <w:r>
        <w:rPr>
          <w:rFonts w:ascii="仿宋" w:eastAsia="仿宋" w:hAnsi="仿宋" w:hint="eastAsia"/>
          <w:color w:val="333333"/>
          <w:sz w:val="32"/>
          <w:szCs w:val="32"/>
        </w:rPr>
        <w:t>校内竞争性磋商文件的获取</w:t>
      </w:r>
    </w:p>
    <w:p w:rsidR="006512D8" w:rsidRDefault="006512D8" w:rsidP="006512D8">
      <w:pPr>
        <w:pStyle w:val="afb"/>
        <w:shd w:val="clear" w:color="auto" w:fill="FFFFFF"/>
        <w:spacing w:before="156" w:beforeAutospacing="0" w:after="210" w:afterAutospacing="0"/>
        <w:ind w:firstLine="640"/>
        <w:rPr>
          <w:rFonts w:ascii="微软雅黑" w:eastAsia="微软雅黑" w:hAnsi="微软雅黑"/>
          <w:color w:val="333333"/>
          <w:sz w:val="21"/>
          <w:szCs w:val="21"/>
        </w:rPr>
      </w:pPr>
      <w:r>
        <w:rPr>
          <w:rFonts w:ascii="仿宋" w:eastAsia="仿宋" w:hAnsi="仿宋" w:hint="eastAsia"/>
          <w:color w:val="333333"/>
          <w:sz w:val="32"/>
          <w:szCs w:val="32"/>
        </w:rPr>
        <w:t>4.1凡有意参加本项目的供应商请将营业执照副本（复印件加盖公章）、法定代表人身份证明书（原件）、法定代表人授权委托书（原件）、法定代表人或委托代理人居民身份证（原件及复印件加盖公章）等扫描件于2022年12月9日—12月16日，每日上午9：00时至11：30时，下午14：00时至16：30时（北京时间，法定节假日除外）发报名材料到2289425518@qq.com邮箱，获取竞争性磋商文件。邮件名称需注明项目名称及报名单位名称，邮件正文中注明：单位全称、营业执照副本图片、法人姓名、报名项目名称、联系人、联系人电话、联系人电子邮箱等信息。采购人根据以上内容将竞争性磋商文件发送</w:t>
      </w:r>
      <w:r>
        <w:rPr>
          <w:rFonts w:ascii="仿宋" w:eastAsia="仿宋" w:hAnsi="仿宋" w:hint="eastAsia"/>
          <w:color w:val="333333"/>
          <w:sz w:val="32"/>
          <w:szCs w:val="32"/>
        </w:rPr>
        <w:lastRenderedPageBreak/>
        <w:t>到指定的邮箱，报名当日下午统一发送文件。提供信息不完整者将不能发送竞争性磋商文件）。</w:t>
      </w:r>
    </w:p>
    <w:p w:rsidR="006512D8" w:rsidRDefault="006512D8" w:rsidP="006512D8">
      <w:pPr>
        <w:pStyle w:val="afb"/>
        <w:shd w:val="clear" w:color="auto" w:fill="FFFFFF"/>
        <w:spacing w:before="156" w:beforeAutospacing="0" w:after="210" w:afterAutospacing="0"/>
        <w:ind w:firstLine="640"/>
        <w:rPr>
          <w:rFonts w:ascii="微软雅黑" w:eastAsia="微软雅黑" w:hAnsi="微软雅黑"/>
          <w:color w:val="333333"/>
          <w:sz w:val="21"/>
          <w:szCs w:val="21"/>
        </w:rPr>
      </w:pPr>
      <w:r>
        <w:rPr>
          <w:rFonts w:ascii="仿宋" w:eastAsia="仿宋" w:hAnsi="仿宋" w:hint="eastAsia"/>
          <w:color w:val="333333"/>
          <w:sz w:val="32"/>
          <w:szCs w:val="32"/>
        </w:rPr>
        <w:t>★4.2未在规定时间及地点报名参与本项目的供应商不得参与磋商。（规定时间及报名方式见本校内竞争性磋商公告4.1款）。</w:t>
      </w:r>
    </w:p>
    <w:p w:rsidR="006512D8" w:rsidRDefault="006512D8" w:rsidP="006512D8">
      <w:pPr>
        <w:pStyle w:val="afb"/>
        <w:shd w:val="clear" w:color="auto" w:fill="FFFFFF"/>
        <w:spacing w:before="156" w:beforeAutospacing="0" w:after="210" w:afterAutospacing="0"/>
        <w:ind w:firstLine="640"/>
        <w:rPr>
          <w:rFonts w:ascii="微软雅黑" w:eastAsia="微软雅黑" w:hAnsi="微软雅黑"/>
          <w:color w:val="333333"/>
          <w:sz w:val="21"/>
          <w:szCs w:val="21"/>
        </w:rPr>
      </w:pPr>
      <w:r>
        <w:rPr>
          <w:rFonts w:ascii="仿宋" w:eastAsia="仿宋" w:hAnsi="仿宋" w:hint="eastAsia"/>
          <w:color w:val="333333"/>
          <w:sz w:val="32"/>
          <w:szCs w:val="32"/>
        </w:rPr>
        <w:t>5.</w:t>
      </w:r>
      <w:r>
        <w:rPr>
          <w:rFonts w:ascii="Calibri" w:eastAsia="仿宋" w:hAnsi="Calibri" w:cs="Calibri"/>
          <w:color w:val="333333"/>
          <w:sz w:val="32"/>
          <w:szCs w:val="32"/>
        </w:rPr>
        <w:t> </w:t>
      </w:r>
      <w:r>
        <w:rPr>
          <w:rFonts w:ascii="仿宋" w:eastAsia="仿宋" w:hAnsi="仿宋" w:hint="eastAsia"/>
          <w:color w:val="333333"/>
          <w:sz w:val="32"/>
          <w:szCs w:val="32"/>
        </w:rPr>
        <w:t>响应文件的提交</w:t>
      </w:r>
    </w:p>
    <w:p w:rsidR="006512D8" w:rsidRDefault="006512D8" w:rsidP="006512D8">
      <w:pPr>
        <w:pStyle w:val="afb"/>
        <w:shd w:val="clear" w:color="auto" w:fill="FFFFFF"/>
        <w:spacing w:before="156" w:beforeAutospacing="0" w:after="210" w:afterAutospacing="0"/>
        <w:ind w:firstLine="640"/>
        <w:rPr>
          <w:rFonts w:ascii="微软雅黑" w:eastAsia="微软雅黑" w:hAnsi="微软雅黑"/>
          <w:color w:val="333333"/>
          <w:sz w:val="21"/>
          <w:szCs w:val="21"/>
        </w:rPr>
      </w:pPr>
      <w:r>
        <w:rPr>
          <w:rFonts w:ascii="仿宋" w:eastAsia="仿宋" w:hAnsi="仿宋" w:hint="eastAsia"/>
          <w:color w:val="333333"/>
          <w:sz w:val="32"/>
          <w:szCs w:val="32"/>
        </w:rPr>
        <w:t>5.1提交响应文件时间：2022年12月22日9 时00分至9时30分（北京时间）。</w:t>
      </w:r>
    </w:p>
    <w:p w:rsidR="006512D8" w:rsidRDefault="006512D8" w:rsidP="006512D8">
      <w:pPr>
        <w:pStyle w:val="afb"/>
        <w:shd w:val="clear" w:color="auto" w:fill="FFFFFF"/>
        <w:spacing w:before="156" w:beforeAutospacing="0" w:after="210" w:afterAutospacing="0"/>
        <w:ind w:firstLine="640"/>
        <w:rPr>
          <w:rFonts w:ascii="微软雅黑" w:eastAsia="微软雅黑" w:hAnsi="微软雅黑"/>
          <w:color w:val="333333"/>
          <w:sz w:val="21"/>
          <w:szCs w:val="21"/>
        </w:rPr>
      </w:pPr>
      <w:r>
        <w:rPr>
          <w:rFonts w:ascii="仿宋" w:eastAsia="仿宋" w:hAnsi="仿宋" w:hint="eastAsia"/>
          <w:color w:val="333333"/>
          <w:sz w:val="32"/>
          <w:szCs w:val="32"/>
        </w:rPr>
        <w:t>5.2提交响应文件截止时间（同开标时间）及磋商地点：2022年12月22日9时30分（北京时间），云南机电职业技术学院行政楼200会议室（云南省昆明市盘龙区龙泉路704号）。（按照学校疫情防控要求，外来人员进入学校前要做好报备手续，进校时凭云南健康码绿码、经体温检测正常后方可进校，请提前做好报备工作。）</w:t>
      </w:r>
    </w:p>
    <w:p w:rsidR="006512D8" w:rsidRDefault="006512D8" w:rsidP="006512D8">
      <w:pPr>
        <w:pStyle w:val="afb"/>
        <w:shd w:val="clear" w:color="auto" w:fill="FFFFFF"/>
        <w:spacing w:before="156" w:beforeAutospacing="0" w:after="210" w:afterAutospacing="0"/>
        <w:ind w:firstLine="640"/>
        <w:rPr>
          <w:rFonts w:ascii="微软雅黑" w:eastAsia="微软雅黑" w:hAnsi="微软雅黑"/>
          <w:color w:val="333333"/>
          <w:sz w:val="21"/>
          <w:szCs w:val="21"/>
        </w:rPr>
      </w:pPr>
      <w:r>
        <w:rPr>
          <w:rFonts w:ascii="仿宋" w:eastAsia="仿宋" w:hAnsi="仿宋" w:hint="eastAsia"/>
          <w:color w:val="333333"/>
          <w:sz w:val="32"/>
          <w:szCs w:val="32"/>
        </w:rPr>
        <w:t>5.3供应商应当在磋商文件要求的截止时间前，将响应文件密封送达指定地点。在截止时间后送达的响应文件为无效文件，采购人将拒绝接收。</w:t>
      </w:r>
    </w:p>
    <w:p w:rsidR="006512D8" w:rsidRDefault="006512D8" w:rsidP="006512D8">
      <w:pPr>
        <w:pStyle w:val="afb"/>
        <w:shd w:val="clear" w:color="auto" w:fill="FFFFFF"/>
        <w:spacing w:before="156" w:beforeAutospacing="0" w:after="210" w:afterAutospacing="0"/>
        <w:ind w:firstLine="640"/>
        <w:rPr>
          <w:rFonts w:ascii="微软雅黑" w:eastAsia="微软雅黑" w:hAnsi="微软雅黑"/>
          <w:color w:val="333333"/>
          <w:sz w:val="21"/>
          <w:szCs w:val="21"/>
        </w:rPr>
      </w:pPr>
      <w:r>
        <w:rPr>
          <w:rFonts w:ascii="仿宋" w:eastAsia="仿宋" w:hAnsi="仿宋" w:hint="eastAsia"/>
          <w:color w:val="333333"/>
          <w:sz w:val="32"/>
          <w:szCs w:val="32"/>
        </w:rPr>
        <w:t>6.</w:t>
      </w:r>
      <w:r>
        <w:rPr>
          <w:rFonts w:ascii="Calibri" w:eastAsia="仿宋" w:hAnsi="Calibri" w:cs="Calibri"/>
          <w:color w:val="333333"/>
          <w:sz w:val="32"/>
          <w:szCs w:val="32"/>
        </w:rPr>
        <w:t> </w:t>
      </w:r>
      <w:r>
        <w:rPr>
          <w:rFonts w:ascii="仿宋" w:eastAsia="仿宋" w:hAnsi="仿宋" w:hint="eastAsia"/>
          <w:color w:val="333333"/>
          <w:sz w:val="32"/>
          <w:szCs w:val="32"/>
        </w:rPr>
        <w:t>联系方式</w:t>
      </w:r>
    </w:p>
    <w:p w:rsidR="006512D8" w:rsidRDefault="006512D8" w:rsidP="006512D8">
      <w:pPr>
        <w:pStyle w:val="afb"/>
        <w:shd w:val="clear" w:color="auto" w:fill="FFFFFF"/>
        <w:spacing w:before="156" w:beforeAutospacing="0" w:after="210" w:afterAutospacing="0"/>
        <w:ind w:firstLine="640"/>
        <w:rPr>
          <w:rFonts w:ascii="微软雅黑" w:eastAsia="微软雅黑" w:hAnsi="微软雅黑"/>
          <w:color w:val="333333"/>
          <w:sz w:val="21"/>
          <w:szCs w:val="21"/>
        </w:rPr>
      </w:pPr>
      <w:r>
        <w:rPr>
          <w:rFonts w:ascii="仿宋" w:eastAsia="仿宋" w:hAnsi="仿宋" w:hint="eastAsia"/>
          <w:color w:val="333333"/>
          <w:sz w:val="32"/>
          <w:szCs w:val="32"/>
        </w:rPr>
        <w:t>采购人：云南机电职业技术学院</w:t>
      </w:r>
    </w:p>
    <w:p w:rsidR="006512D8" w:rsidRDefault="006512D8" w:rsidP="006512D8">
      <w:pPr>
        <w:pStyle w:val="afb"/>
        <w:shd w:val="clear" w:color="auto" w:fill="FFFFFF"/>
        <w:spacing w:before="156" w:beforeAutospacing="0" w:after="210" w:afterAutospacing="0"/>
        <w:ind w:firstLine="640"/>
        <w:rPr>
          <w:rFonts w:ascii="微软雅黑" w:eastAsia="微软雅黑" w:hAnsi="微软雅黑"/>
          <w:color w:val="333333"/>
          <w:sz w:val="21"/>
          <w:szCs w:val="21"/>
        </w:rPr>
      </w:pPr>
      <w:r>
        <w:rPr>
          <w:rFonts w:ascii="仿宋" w:eastAsia="仿宋" w:hAnsi="仿宋" w:hint="eastAsia"/>
          <w:color w:val="333333"/>
          <w:sz w:val="32"/>
          <w:szCs w:val="32"/>
        </w:rPr>
        <w:t>地址：云南省昆明市盘龙区龙泉路704号</w:t>
      </w:r>
      <w:r>
        <w:rPr>
          <w:rFonts w:ascii="Calibri" w:eastAsia="仿宋" w:hAnsi="Calibri" w:cs="Calibri"/>
          <w:color w:val="333333"/>
          <w:sz w:val="32"/>
          <w:szCs w:val="32"/>
        </w:rPr>
        <w:t>   </w:t>
      </w:r>
    </w:p>
    <w:p w:rsidR="006512D8" w:rsidRDefault="006512D8" w:rsidP="006512D8">
      <w:pPr>
        <w:pStyle w:val="afb"/>
        <w:shd w:val="clear" w:color="auto" w:fill="FFFFFF"/>
        <w:spacing w:before="156" w:beforeAutospacing="0" w:after="210" w:afterAutospacing="0"/>
        <w:ind w:firstLine="640"/>
        <w:rPr>
          <w:rFonts w:ascii="微软雅黑" w:eastAsia="微软雅黑" w:hAnsi="微软雅黑"/>
          <w:color w:val="333333"/>
          <w:sz w:val="21"/>
          <w:szCs w:val="21"/>
        </w:rPr>
      </w:pPr>
      <w:r>
        <w:rPr>
          <w:rFonts w:ascii="仿宋" w:eastAsia="仿宋" w:hAnsi="仿宋" w:hint="eastAsia"/>
          <w:color w:val="333333"/>
          <w:sz w:val="32"/>
          <w:szCs w:val="32"/>
        </w:rPr>
        <w:t>联系人：李老师</w:t>
      </w:r>
    </w:p>
    <w:p w:rsidR="006512D8" w:rsidRDefault="006512D8" w:rsidP="006512D8">
      <w:pPr>
        <w:pStyle w:val="afb"/>
        <w:shd w:val="clear" w:color="auto" w:fill="FFFFFF"/>
        <w:spacing w:before="156" w:beforeAutospacing="0" w:after="210" w:afterAutospacing="0"/>
        <w:ind w:firstLine="640"/>
        <w:rPr>
          <w:rFonts w:ascii="微软雅黑" w:eastAsia="微软雅黑" w:hAnsi="微软雅黑"/>
          <w:color w:val="333333"/>
          <w:sz w:val="21"/>
          <w:szCs w:val="21"/>
        </w:rPr>
      </w:pPr>
      <w:r>
        <w:rPr>
          <w:rFonts w:ascii="仿宋" w:eastAsia="仿宋" w:hAnsi="仿宋" w:hint="eastAsia"/>
          <w:color w:val="333333"/>
          <w:sz w:val="32"/>
          <w:szCs w:val="32"/>
        </w:rPr>
        <w:lastRenderedPageBreak/>
        <w:t>联系电话：0871-65237320</w:t>
      </w:r>
    </w:p>
    <w:p w:rsidR="00B214C1" w:rsidRDefault="00E80833" w:rsidP="006512D8">
      <w:pPr>
        <w:pStyle w:val="2"/>
        <w:spacing w:before="0"/>
        <w:jc w:val="both"/>
        <w:rPr>
          <w:rFonts w:asciiTheme="minorEastAsia" w:eastAsiaTheme="minorEastAsia" w:hAnsiTheme="minorEastAsia" w:cstheme="minorEastAsia"/>
          <w:color w:val="000000" w:themeColor="text1"/>
          <w:sz w:val="40"/>
          <w:szCs w:val="22"/>
        </w:rPr>
      </w:pPr>
      <w:bookmarkStart w:id="6" w:name="_Toc496805429"/>
      <w:bookmarkEnd w:id="1"/>
      <w:bookmarkEnd w:id="2"/>
      <w:bookmarkEnd w:id="3"/>
      <w:bookmarkEnd w:id="4"/>
      <w:bookmarkEnd w:id="5"/>
      <w:r>
        <w:rPr>
          <w:rFonts w:asciiTheme="minorEastAsia" w:eastAsiaTheme="minorEastAsia" w:hAnsiTheme="minorEastAsia" w:cstheme="minorEastAsia" w:hint="eastAsia"/>
          <w:color w:val="000000" w:themeColor="text1"/>
          <w:sz w:val="40"/>
          <w:szCs w:val="22"/>
        </w:rPr>
        <w:br w:type="page"/>
      </w:r>
    </w:p>
    <w:p w:rsidR="00B214C1" w:rsidRDefault="00E80833">
      <w:pPr>
        <w:pStyle w:val="1"/>
        <w:jc w:val="center"/>
        <w:rPr>
          <w:rFonts w:asciiTheme="minorEastAsia" w:eastAsiaTheme="minorEastAsia" w:hAnsiTheme="minorEastAsia" w:cstheme="minorEastAsia"/>
          <w:color w:val="000000" w:themeColor="text1"/>
          <w:sz w:val="40"/>
          <w:szCs w:val="22"/>
        </w:rPr>
      </w:pPr>
      <w:r>
        <w:rPr>
          <w:rFonts w:asciiTheme="minorEastAsia" w:eastAsiaTheme="minorEastAsia" w:hAnsiTheme="minorEastAsia" w:cstheme="minorEastAsia" w:hint="eastAsia"/>
          <w:color w:val="000000" w:themeColor="text1"/>
          <w:sz w:val="40"/>
          <w:szCs w:val="22"/>
        </w:rPr>
        <w:lastRenderedPageBreak/>
        <w:t>第二章  供应商须知</w:t>
      </w:r>
      <w:bookmarkEnd w:id="6"/>
    </w:p>
    <w:p w:rsidR="00B214C1" w:rsidRDefault="00E80833">
      <w:pPr>
        <w:pStyle w:val="2"/>
        <w:spacing w:before="0"/>
        <w:rPr>
          <w:rFonts w:asciiTheme="minorEastAsia" w:eastAsiaTheme="minorEastAsia" w:hAnsiTheme="minorEastAsia" w:cstheme="minorEastAsia"/>
          <w:color w:val="000000" w:themeColor="text1"/>
          <w:sz w:val="36"/>
          <w:szCs w:val="36"/>
        </w:rPr>
      </w:pPr>
      <w:bookmarkStart w:id="7" w:name="_Toc496805430"/>
      <w:bookmarkStart w:id="8" w:name="_Toc491307461"/>
      <w:bookmarkStart w:id="9" w:name="_Toc86124039"/>
      <w:r>
        <w:rPr>
          <w:rFonts w:asciiTheme="minorEastAsia" w:eastAsiaTheme="minorEastAsia" w:hAnsiTheme="minorEastAsia" w:cstheme="minorEastAsia" w:hint="eastAsia"/>
          <w:color w:val="000000" w:themeColor="text1"/>
          <w:sz w:val="36"/>
          <w:szCs w:val="36"/>
        </w:rPr>
        <w:t>供应商须知前附表</w:t>
      </w:r>
      <w:bookmarkEnd w:id="7"/>
      <w:bookmarkEnd w:id="8"/>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0"/>
        <w:gridCol w:w="1912"/>
        <w:gridCol w:w="6430"/>
      </w:tblGrid>
      <w:tr w:rsidR="00B214C1">
        <w:trPr>
          <w:trHeight w:val="491"/>
        </w:trPr>
        <w:tc>
          <w:tcPr>
            <w:tcW w:w="730" w:type="dxa"/>
            <w:vAlign w:val="center"/>
          </w:tcPr>
          <w:p w:rsidR="00B214C1" w:rsidRDefault="00E80833">
            <w:pPr>
              <w:spacing w:before="40" w:after="40" w:line="360" w:lineRule="exact"/>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序号</w:t>
            </w:r>
          </w:p>
        </w:tc>
        <w:tc>
          <w:tcPr>
            <w:tcW w:w="1912" w:type="dxa"/>
            <w:vAlign w:val="center"/>
          </w:tcPr>
          <w:p w:rsidR="00B214C1" w:rsidRDefault="00E80833">
            <w:pPr>
              <w:spacing w:before="40" w:after="40" w:line="360" w:lineRule="exact"/>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名称</w:t>
            </w:r>
          </w:p>
        </w:tc>
        <w:tc>
          <w:tcPr>
            <w:tcW w:w="6430" w:type="dxa"/>
            <w:vAlign w:val="center"/>
          </w:tcPr>
          <w:p w:rsidR="00B214C1" w:rsidRDefault="00E80833">
            <w:pPr>
              <w:spacing w:before="40" w:after="40" w:line="360" w:lineRule="exact"/>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内    容</w:t>
            </w:r>
          </w:p>
        </w:tc>
      </w:tr>
      <w:tr w:rsidR="00B214C1">
        <w:trPr>
          <w:trHeight w:val="1124"/>
        </w:trPr>
        <w:tc>
          <w:tcPr>
            <w:tcW w:w="730" w:type="dxa"/>
            <w:vAlign w:val="center"/>
          </w:tcPr>
          <w:p w:rsidR="00B214C1" w:rsidRDefault="00E80833">
            <w:pPr>
              <w:spacing w:before="40" w:after="40" w:line="360" w:lineRule="exact"/>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1</w:t>
            </w:r>
          </w:p>
        </w:tc>
        <w:tc>
          <w:tcPr>
            <w:tcW w:w="1912" w:type="dxa"/>
            <w:vAlign w:val="center"/>
          </w:tcPr>
          <w:p w:rsidR="00B214C1" w:rsidRDefault="00E80833">
            <w:pPr>
              <w:spacing w:before="40" w:after="40" w:line="360" w:lineRule="exact"/>
              <w:ind w:firstLineChars="50" w:firstLine="120"/>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kern w:val="0"/>
                <w:sz w:val="24"/>
              </w:rPr>
              <w:t>采购人</w:t>
            </w:r>
          </w:p>
        </w:tc>
        <w:tc>
          <w:tcPr>
            <w:tcW w:w="6430" w:type="dxa"/>
            <w:vAlign w:val="center"/>
          </w:tcPr>
          <w:p w:rsidR="00B214C1" w:rsidRDefault="00E80833">
            <w:pPr>
              <w:spacing w:line="400" w:lineRule="exact"/>
              <w:ind w:firstLineChars="50" w:firstLine="120"/>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color w:val="000000" w:themeColor="text1"/>
                <w:sz w:val="24"/>
              </w:rPr>
              <w:t>名称：云南机电职业技术学院</w:t>
            </w:r>
          </w:p>
          <w:p w:rsidR="00B214C1" w:rsidRDefault="00E80833">
            <w:pPr>
              <w:spacing w:line="400" w:lineRule="exact"/>
              <w:ind w:firstLineChars="50" w:firstLine="120"/>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color w:val="000000" w:themeColor="text1"/>
                <w:sz w:val="24"/>
              </w:rPr>
              <w:t xml:space="preserve">地址：云南省昆明市盘龙区龙泉路704号    </w:t>
            </w:r>
          </w:p>
          <w:p w:rsidR="00B214C1" w:rsidRPr="00B53849" w:rsidRDefault="00E80833">
            <w:pPr>
              <w:spacing w:line="400" w:lineRule="exact"/>
              <w:ind w:firstLineChars="50" w:firstLine="120"/>
              <w:rPr>
                <w:rFonts w:asciiTheme="minorEastAsia" w:eastAsiaTheme="minorEastAsia" w:hAnsiTheme="minorEastAsia" w:cstheme="minorEastAsia"/>
                <w:bCs/>
                <w:color w:val="000000" w:themeColor="text1"/>
                <w:sz w:val="24"/>
              </w:rPr>
            </w:pPr>
            <w:r w:rsidRPr="00B53849">
              <w:rPr>
                <w:rFonts w:asciiTheme="minorEastAsia" w:eastAsiaTheme="minorEastAsia" w:hAnsiTheme="minorEastAsia" w:cstheme="minorEastAsia" w:hint="eastAsia"/>
                <w:bCs/>
                <w:color w:val="000000" w:themeColor="text1"/>
                <w:sz w:val="24"/>
              </w:rPr>
              <w:t>联系人：李老师</w:t>
            </w:r>
          </w:p>
          <w:p w:rsidR="00B214C1" w:rsidRDefault="00E80833">
            <w:pPr>
              <w:spacing w:line="400" w:lineRule="exact"/>
              <w:ind w:firstLineChars="50" w:firstLine="120"/>
              <w:rPr>
                <w:rFonts w:asciiTheme="minorEastAsia" w:eastAsiaTheme="minorEastAsia" w:hAnsiTheme="minorEastAsia" w:cstheme="minorEastAsia"/>
                <w:bCs/>
                <w:color w:val="000000" w:themeColor="text1"/>
                <w:sz w:val="24"/>
              </w:rPr>
            </w:pPr>
            <w:r w:rsidRPr="00B53849">
              <w:rPr>
                <w:rFonts w:asciiTheme="minorEastAsia" w:eastAsiaTheme="minorEastAsia" w:hAnsiTheme="minorEastAsia" w:cstheme="minorEastAsia" w:hint="eastAsia"/>
                <w:bCs/>
                <w:color w:val="000000" w:themeColor="text1"/>
                <w:sz w:val="24"/>
              </w:rPr>
              <w:t>联系电话：</w:t>
            </w:r>
            <w:r w:rsidRPr="00B53849">
              <w:rPr>
                <w:rFonts w:asciiTheme="minorEastAsia" w:eastAsiaTheme="minorEastAsia" w:hAnsiTheme="minorEastAsia" w:cstheme="minorEastAsia"/>
                <w:bCs/>
                <w:color w:val="000000" w:themeColor="text1"/>
                <w:sz w:val="24"/>
              </w:rPr>
              <w:t>0871-65237320</w:t>
            </w:r>
          </w:p>
        </w:tc>
      </w:tr>
      <w:tr w:rsidR="00B214C1">
        <w:trPr>
          <w:trHeight w:val="483"/>
        </w:trPr>
        <w:tc>
          <w:tcPr>
            <w:tcW w:w="730" w:type="dxa"/>
            <w:vAlign w:val="center"/>
          </w:tcPr>
          <w:p w:rsidR="00B214C1" w:rsidRDefault="00E80833">
            <w:pPr>
              <w:spacing w:before="40" w:after="40" w:line="360" w:lineRule="exact"/>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2</w:t>
            </w:r>
          </w:p>
        </w:tc>
        <w:tc>
          <w:tcPr>
            <w:tcW w:w="1912" w:type="dxa"/>
            <w:vAlign w:val="center"/>
          </w:tcPr>
          <w:p w:rsidR="00B214C1" w:rsidRDefault="00E80833">
            <w:pPr>
              <w:spacing w:before="40" w:after="40" w:line="360" w:lineRule="exact"/>
              <w:ind w:firstLineChars="50" w:firstLine="120"/>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项目名称及</w:t>
            </w:r>
          </w:p>
          <w:p w:rsidR="00B214C1" w:rsidRDefault="00E80833">
            <w:pPr>
              <w:spacing w:before="40" w:after="40" w:line="360" w:lineRule="exact"/>
              <w:ind w:firstLineChars="50" w:firstLine="120"/>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招标编号</w:t>
            </w:r>
          </w:p>
        </w:tc>
        <w:tc>
          <w:tcPr>
            <w:tcW w:w="6430" w:type="dxa"/>
            <w:vAlign w:val="center"/>
          </w:tcPr>
          <w:p w:rsidR="00B214C1" w:rsidRPr="00B53849" w:rsidRDefault="00E80833">
            <w:pPr>
              <w:spacing w:line="400" w:lineRule="exact"/>
              <w:ind w:firstLineChars="50" w:firstLine="120"/>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color w:val="000000" w:themeColor="text1"/>
                <w:sz w:val="24"/>
              </w:rPr>
              <w:t>项目名称：</w:t>
            </w:r>
            <w:r w:rsidRPr="00B53849">
              <w:rPr>
                <w:rFonts w:asciiTheme="minorEastAsia" w:eastAsiaTheme="minorEastAsia" w:hAnsiTheme="minorEastAsia" w:cstheme="minorEastAsia" w:hint="eastAsia"/>
                <w:bCs/>
                <w:color w:val="000000" w:themeColor="text1"/>
                <w:sz w:val="24"/>
              </w:rPr>
              <w:t>云南机电职业技术学院非事业编制人员劳务派遣服务项目</w:t>
            </w:r>
          </w:p>
          <w:p w:rsidR="00B214C1" w:rsidRDefault="00E80833">
            <w:pPr>
              <w:spacing w:line="400" w:lineRule="exact"/>
              <w:ind w:firstLineChars="50" w:firstLine="120"/>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color w:val="000000" w:themeColor="text1"/>
                <w:sz w:val="24"/>
              </w:rPr>
              <w:t>招标编号：</w:t>
            </w:r>
            <w:r w:rsidRPr="00B53849">
              <w:rPr>
                <w:rFonts w:asciiTheme="minorEastAsia" w:eastAsiaTheme="minorEastAsia" w:hAnsiTheme="minorEastAsia" w:cstheme="minorEastAsia"/>
                <w:bCs/>
                <w:color w:val="000000" w:themeColor="text1"/>
                <w:sz w:val="24"/>
              </w:rPr>
              <w:t>YNMEC-XC-2022-66</w:t>
            </w:r>
          </w:p>
        </w:tc>
      </w:tr>
      <w:tr w:rsidR="00B214C1">
        <w:trPr>
          <w:trHeight w:val="559"/>
        </w:trPr>
        <w:tc>
          <w:tcPr>
            <w:tcW w:w="730" w:type="dxa"/>
            <w:vAlign w:val="center"/>
          </w:tcPr>
          <w:p w:rsidR="00B214C1" w:rsidRDefault="00E80833">
            <w:pPr>
              <w:spacing w:before="40" w:after="40" w:line="360" w:lineRule="exact"/>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3</w:t>
            </w:r>
          </w:p>
        </w:tc>
        <w:tc>
          <w:tcPr>
            <w:tcW w:w="1912" w:type="dxa"/>
            <w:vAlign w:val="center"/>
          </w:tcPr>
          <w:p w:rsidR="00B214C1" w:rsidRDefault="00E80833">
            <w:pPr>
              <w:spacing w:before="40" w:after="40" w:line="360" w:lineRule="exact"/>
              <w:ind w:firstLineChars="50" w:firstLine="120"/>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资金来源及预算金额</w:t>
            </w:r>
          </w:p>
        </w:tc>
        <w:tc>
          <w:tcPr>
            <w:tcW w:w="6430" w:type="dxa"/>
            <w:vAlign w:val="center"/>
          </w:tcPr>
          <w:p w:rsidR="00B214C1" w:rsidRDefault="00E80833">
            <w:pPr>
              <w:spacing w:line="400" w:lineRule="exact"/>
              <w:ind w:firstLineChars="50" w:firstLine="120"/>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color w:val="000000" w:themeColor="text1"/>
                <w:sz w:val="24"/>
              </w:rPr>
              <w:t>详见校内竞争性磋商文件第一章《校内竞争性磋商公告》</w:t>
            </w:r>
          </w:p>
        </w:tc>
      </w:tr>
      <w:tr w:rsidR="00B214C1">
        <w:trPr>
          <w:trHeight w:val="531"/>
        </w:trPr>
        <w:tc>
          <w:tcPr>
            <w:tcW w:w="730" w:type="dxa"/>
            <w:vAlign w:val="center"/>
          </w:tcPr>
          <w:p w:rsidR="00B214C1" w:rsidRDefault="00E80833">
            <w:pPr>
              <w:spacing w:before="40" w:after="40" w:line="360" w:lineRule="exact"/>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4</w:t>
            </w:r>
          </w:p>
        </w:tc>
        <w:tc>
          <w:tcPr>
            <w:tcW w:w="1912" w:type="dxa"/>
            <w:vAlign w:val="center"/>
          </w:tcPr>
          <w:p w:rsidR="00B214C1" w:rsidRDefault="00E80833">
            <w:pPr>
              <w:autoSpaceDE w:val="0"/>
              <w:autoSpaceDN w:val="0"/>
              <w:adjustRightInd w:val="0"/>
              <w:spacing w:line="400" w:lineRule="exact"/>
              <w:ind w:firstLineChars="50" w:firstLine="120"/>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采购内容</w:t>
            </w:r>
          </w:p>
        </w:tc>
        <w:tc>
          <w:tcPr>
            <w:tcW w:w="6430" w:type="dxa"/>
            <w:vAlign w:val="center"/>
          </w:tcPr>
          <w:p w:rsidR="00B214C1" w:rsidRDefault="00E80833">
            <w:pPr>
              <w:spacing w:line="400" w:lineRule="exact"/>
              <w:ind w:firstLineChars="50" w:firstLine="120"/>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color w:val="000000" w:themeColor="text1"/>
                <w:sz w:val="24"/>
              </w:rPr>
              <w:t>详见校内竞争性磋商文件第一章《校内竞争性磋商公告》</w:t>
            </w:r>
          </w:p>
        </w:tc>
      </w:tr>
      <w:tr w:rsidR="00B214C1">
        <w:trPr>
          <w:trHeight w:val="766"/>
        </w:trPr>
        <w:tc>
          <w:tcPr>
            <w:tcW w:w="730" w:type="dxa"/>
            <w:vAlign w:val="center"/>
          </w:tcPr>
          <w:p w:rsidR="00B214C1" w:rsidRDefault="00E80833">
            <w:pPr>
              <w:spacing w:before="40" w:after="40" w:line="360" w:lineRule="exact"/>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5</w:t>
            </w:r>
          </w:p>
        </w:tc>
        <w:tc>
          <w:tcPr>
            <w:tcW w:w="1912" w:type="dxa"/>
            <w:vAlign w:val="center"/>
          </w:tcPr>
          <w:p w:rsidR="00B214C1" w:rsidRDefault="00E80833">
            <w:pPr>
              <w:autoSpaceDE w:val="0"/>
              <w:autoSpaceDN w:val="0"/>
              <w:adjustRightInd w:val="0"/>
              <w:spacing w:line="400" w:lineRule="exact"/>
              <w:ind w:firstLineChars="50" w:firstLine="120"/>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服务期限</w:t>
            </w:r>
          </w:p>
        </w:tc>
        <w:tc>
          <w:tcPr>
            <w:tcW w:w="6430" w:type="dxa"/>
            <w:vAlign w:val="center"/>
          </w:tcPr>
          <w:p w:rsidR="00B214C1" w:rsidRDefault="00E80833">
            <w:pPr>
              <w:spacing w:line="400" w:lineRule="exact"/>
              <w:ind w:firstLineChars="50" w:firstLine="120"/>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color w:val="000000" w:themeColor="text1"/>
                <w:sz w:val="24"/>
              </w:rPr>
              <w:t>详见校内竞争性磋商文件第一章《校内竞争性磋商公告》</w:t>
            </w:r>
          </w:p>
        </w:tc>
      </w:tr>
      <w:tr w:rsidR="00B214C1">
        <w:trPr>
          <w:trHeight w:val="457"/>
        </w:trPr>
        <w:tc>
          <w:tcPr>
            <w:tcW w:w="730" w:type="dxa"/>
            <w:vAlign w:val="center"/>
          </w:tcPr>
          <w:p w:rsidR="00B214C1" w:rsidRDefault="00E80833">
            <w:pPr>
              <w:spacing w:before="40" w:after="40" w:line="360" w:lineRule="exact"/>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6</w:t>
            </w:r>
          </w:p>
        </w:tc>
        <w:tc>
          <w:tcPr>
            <w:tcW w:w="1912" w:type="dxa"/>
            <w:vAlign w:val="center"/>
          </w:tcPr>
          <w:p w:rsidR="00B214C1" w:rsidRDefault="00E80833">
            <w:pPr>
              <w:spacing w:before="40" w:after="40" w:line="360" w:lineRule="exact"/>
              <w:ind w:firstLineChars="50" w:firstLine="120"/>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供应商资格要求</w:t>
            </w:r>
          </w:p>
        </w:tc>
        <w:tc>
          <w:tcPr>
            <w:tcW w:w="6430" w:type="dxa"/>
            <w:vAlign w:val="center"/>
          </w:tcPr>
          <w:p w:rsidR="00B214C1" w:rsidRDefault="00E80833">
            <w:pPr>
              <w:spacing w:line="400" w:lineRule="exact"/>
              <w:ind w:firstLineChars="50" w:firstLine="120"/>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color w:val="000000" w:themeColor="text1"/>
                <w:sz w:val="24"/>
              </w:rPr>
              <w:t>详见校内竞争性磋商文件第一章《校内竞争性磋商公告》</w:t>
            </w:r>
          </w:p>
        </w:tc>
      </w:tr>
      <w:tr w:rsidR="00B214C1">
        <w:trPr>
          <w:trHeight w:val="456"/>
        </w:trPr>
        <w:tc>
          <w:tcPr>
            <w:tcW w:w="730" w:type="dxa"/>
            <w:vAlign w:val="center"/>
          </w:tcPr>
          <w:p w:rsidR="00B214C1" w:rsidRDefault="00E80833">
            <w:pPr>
              <w:spacing w:before="40" w:after="40" w:line="360" w:lineRule="exact"/>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7</w:t>
            </w:r>
          </w:p>
        </w:tc>
        <w:tc>
          <w:tcPr>
            <w:tcW w:w="1912" w:type="dxa"/>
            <w:vAlign w:val="center"/>
          </w:tcPr>
          <w:p w:rsidR="00B214C1" w:rsidRDefault="00E80833">
            <w:pPr>
              <w:spacing w:before="40" w:after="40" w:line="360" w:lineRule="exact"/>
              <w:ind w:firstLineChars="50" w:firstLine="120"/>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采购人根据本项目的特殊要求规定供应商应具备的特定条件</w:t>
            </w:r>
          </w:p>
        </w:tc>
        <w:tc>
          <w:tcPr>
            <w:tcW w:w="6430" w:type="dxa"/>
            <w:vAlign w:val="center"/>
          </w:tcPr>
          <w:p w:rsidR="00B214C1" w:rsidRDefault="00E80833">
            <w:pPr>
              <w:spacing w:line="400" w:lineRule="exact"/>
              <w:ind w:firstLineChars="50" w:firstLine="120"/>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color w:val="000000" w:themeColor="text1"/>
                <w:sz w:val="24"/>
              </w:rPr>
              <w:t>详见校内竞争性磋商文件第一章《校内竞争性磋商公告》</w:t>
            </w:r>
          </w:p>
        </w:tc>
      </w:tr>
      <w:tr w:rsidR="00B214C1">
        <w:trPr>
          <w:trHeight w:val="456"/>
        </w:trPr>
        <w:tc>
          <w:tcPr>
            <w:tcW w:w="730" w:type="dxa"/>
            <w:vAlign w:val="center"/>
          </w:tcPr>
          <w:p w:rsidR="00B214C1" w:rsidRDefault="00E80833">
            <w:pPr>
              <w:spacing w:before="40" w:after="40" w:line="360" w:lineRule="exact"/>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8</w:t>
            </w:r>
          </w:p>
        </w:tc>
        <w:tc>
          <w:tcPr>
            <w:tcW w:w="1912" w:type="dxa"/>
            <w:vAlign w:val="center"/>
          </w:tcPr>
          <w:p w:rsidR="00B214C1" w:rsidRDefault="00E80833">
            <w:pPr>
              <w:spacing w:before="40" w:after="40" w:line="360" w:lineRule="exact"/>
              <w:ind w:firstLineChars="50" w:firstLine="120"/>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是否接受联合体参加</w:t>
            </w:r>
          </w:p>
        </w:tc>
        <w:tc>
          <w:tcPr>
            <w:tcW w:w="6430" w:type="dxa"/>
            <w:vAlign w:val="center"/>
          </w:tcPr>
          <w:p w:rsidR="00B214C1" w:rsidRDefault="00E80833">
            <w:pPr>
              <w:spacing w:line="400" w:lineRule="exact"/>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color w:val="000000" w:themeColor="text1"/>
                <w:sz w:val="24"/>
              </w:rPr>
              <w:t>不接受</w:t>
            </w:r>
          </w:p>
        </w:tc>
      </w:tr>
      <w:tr w:rsidR="00B214C1">
        <w:trPr>
          <w:trHeight w:val="456"/>
        </w:trPr>
        <w:tc>
          <w:tcPr>
            <w:tcW w:w="730" w:type="dxa"/>
            <w:vAlign w:val="center"/>
          </w:tcPr>
          <w:p w:rsidR="00B214C1" w:rsidRDefault="00E80833">
            <w:pPr>
              <w:spacing w:before="40" w:after="40" w:line="360" w:lineRule="exact"/>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9</w:t>
            </w:r>
          </w:p>
        </w:tc>
        <w:tc>
          <w:tcPr>
            <w:tcW w:w="1912" w:type="dxa"/>
            <w:vAlign w:val="center"/>
          </w:tcPr>
          <w:p w:rsidR="00B214C1" w:rsidRDefault="00E80833">
            <w:pPr>
              <w:spacing w:before="40" w:after="40" w:line="360" w:lineRule="exact"/>
              <w:ind w:firstLineChars="50" w:firstLine="120"/>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现场考察</w:t>
            </w:r>
          </w:p>
        </w:tc>
        <w:tc>
          <w:tcPr>
            <w:tcW w:w="6430" w:type="dxa"/>
            <w:vAlign w:val="center"/>
          </w:tcPr>
          <w:p w:rsidR="00B214C1" w:rsidRDefault="00E80833">
            <w:pPr>
              <w:pStyle w:val="aa"/>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不组织</w:t>
            </w:r>
          </w:p>
        </w:tc>
      </w:tr>
      <w:tr w:rsidR="00B214C1">
        <w:trPr>
          <w:trHeight w:val="456"/>
        </w:trPr>
        <w:tc>
          <w:tcPr>
            <w:tcW w:w="730" w:type="dxa"/>
            <w:vAlign w:val="center"/>
          </w:tcPr>
          <w:p w:rsidR="00B214C1" w:rsidRDefault="00E80833">
            <w:pPr>
              <w:spacing w:before="40" w:after="40" w:line="360" w:lineRule="exact"/>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10</w:t>
            </w:r>
          </w:p>
        </w:tc>
        <w:tc>
          <w:tcPr>
            <w:tcW w:w="1912" w:type="dxa"/>
            <w:vAlign w:val="center"/>
          </w:tcPr>
          <w:p w:rsidR="00B214C1" w:rsidRDefault="00E80833">
            <w:pPr>
              <w:spacing w:before="40" w:after="40" w:line="360" w:lineRule="exact"/>
              <w:ind w:firstLineChars="50" w:firstLine="120"/>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磋商前答疑会</w:t>
            </w:r>
          </w:p>
        </w:tc>
        <w:tc>
          <w:tcPr>
            <w:tcW w:w="6430" w:type="dxa"/>
            <w:vAlign w:val="center"/>
          </w:tcPr>
          <w:p w:rsidR="00B214C1" w:rsidRDefault="00E80833">
            <w:pPr>
              <w:spacing w:line="400" w:lineRule="exact"/>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color w:val="000000" w:themeColor="text1"/>
                <w:sz w:val="24"/>
              </w:rPr>
              <w:t>不组织</w:t>
            </w:r>
          </w:p>
        </w:tc>
      </w:tr>
      <w:tr w:rsidR="00B214C1">
        <w:trPr>
          <w:trHeight w:val="456"/>
        </w:trPr>
        <w:tc>
          <w:tcPr>
            <w:tcW w:w="730" w:type="dxa"/>
            <w:vAlign w:val="center"/>
          </w:tcPr>
          <w:p w:rsidR="00B214C1" w:rsidRDefault="00E80833">
            <w:pPr>
              <w:spacing w:before="40" w:after="40" w:line="360" w:lineRule="exact"/>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11</w:t>
            </w:r>
          </w:p>
        </w:tc>
        <w:tc>
          <w:tcPr>
            <w:tcW w:w="1912" w:type="dxa"/>
            <w:vAlign w:val="center"/>
          </w:tcPr>
          <w:p w:rsidR="00B214C1" w:rsidRDefault="00E80833">
            <w:pPr>
              <w:spacing w:before="40" w:after="40" w:line="360" w:lineRule="exact"/>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校内竞争性磋商文件的询问时间</w:t>
            </w:r>
          </w:p>
        </w:tc>
        <w:tc>
          <w:tcPr>
            <w:tcW w:w="6430" w:type="dxa"/>
            <w:vAlign w:val="center"/>
          </w:tcPr>
          <w:p w:rsidR="00B214C1" w:rsidRDefault="00E80833">
            <w:pPr>
              <w:spacing w:line="400" w:lineRule="exact"/>
              <w:ind w:firstLineChars="50" w:firstLine="120"/>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color w:val="000000" w:themeColor="text1"/>
                <w:sz w:val="24"/>
              </w:rPr>
              <w:t>供应商应认真阅读校内竞争性磋商文件，如有疑问的，供应商可以向采购人提出询问，采购人在接到询问后的3个工作日内对供应商依法提出的询问作出答复，但答复的内容不涉及商业秘密。</w:t>
            </w:r>
          </w:p>
        </w:tc>
      </w:tr>
      <w:tr w:rsidR="00B214C1">
        <w:trPr>
          <w:trHeight w:val="2022"/>
        </w:trPr>
        <w:tc>
          <w:tcPr>
            <w:tcW w:w="730" w:type="dxa"/>
            <w:vAlign w:val="center"/>
          </w:tcPr>
          <w:p w:rsidR="00B214C1" w:rsidRDefault="00E80833">
            <w:pPr>
              <w:spacing w:before="40" w:after="40" w:line="360" w:lineRule="exact"/>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lastRenderedPageBreak/>
              <w:t>12</w:t>
            </w:r>
          </w:p>
        </w:tc>
        <w:tc>
          <w:tcPr>
            <w:tcW w:w="1912" w:type="dxa"/>
            <w:vAlign w:val="center"/>
          </w:tcPr>
          <w:p w:rsidR="00B214C1" w:rsidRDefault="00E80833">
            <w:pPr>
              <w:spacing w:before="40" w:after="40" w:line="360" w:lineRule="exact"/>
              <w:ind w:firstLineChars="50" w:firstLine="120"/>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校内竞争性磋商文件澄清、修改时间</w:t>
            </w:r>
          </w:p>
        </w:tc>
        <w:tc>
          <w:tcPr>
            <w:tcW w:w="6430" w:type="dxa"/>
            <w:vAlign w:val="center"/>
          </w:tcPr>
          <w:p w:rsidR="00B214C1" w:rsidRDefault="00E80833">
            <w:pPr>
              <w:spacing w:line="400" w:lineRule="exact"/>
              <w:ind w:firstLineChars="50" w:firstLine="120"/>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color w:val="000000" w:themeColor="text1"/>
                <w:sz w:val="24"/>
              </w:rPr>
              <w:t>澄清或者修改的内容可能影响响应文件编制的，采购人将在提交首次响应文件截止时间至少5日前，以书面形式通知所有获取磋商文件的供应商；不足5日的，采购人将顺延提交首次响应文件截止时间。</w:t>
            </w:r>
          </w:p>
        </w:tc>
      </w:tr>
      <w:tr w:rsidR="00B214C1">
        <w:trPr>
          <w:trHeight w:val="456"/>
        </w:trPr>
        <w:tc>
          <w:tcPr>
            <w:tcW w:w="730" w:type="dxa"/>
            <w:vAlign w:val="center"/>
          </w:tcPr>
          <w:p w:rsidR="00B214C1" w:rsidRDefault="00E80833">
            <w:pPr>
              <w:spacing w:before="40" w:after="40" w:line="360" w:lineRule="exact"/>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13</w:t>
            </w:r>
          </w:p>
        </w:tc>
        <w:tc>
          <w:tcPr>
            <w:tcW w:w="1912" w:type="dxa"/>
            <w:vAlign w:val="center"/>
          </w:tcPr>
          <w:p w:rsidR="00B214C1" w:rsidRDefault="00E80833">
            <w:pPr>
              <w:spacing w:before="40" w:after="40" w:line="360" w:lineRule="exact"/>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构成响应文件的其他资料</w:t>
            </w:r>
          </w:p>
        </w:tc>
        <w:tc>
          <w:tcPr>
            <w:tcW w:w="6430" w:type="dxa"/>
            <w:vAlign w:val="center"/>
          </w:tcPr>
          <w:p w:rsidR="00B214C1" w:rsidRDefault="00E80833">
            <w:pPr>
              <w:spacing w:line="400" w:lineRule="exact"/>
              <w:ind w:firstLineChars="50" w:firstLine="120"/>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color w:val="000000" w:themeColor="text1"/>
                <w:sz w:val="24"/>
              </w:rPr>
              <w:t>1、第五章《采购需求》中要求提供的其他资料；</w:t>
            </w:r>
          </w:p>
          <w:p w:rsidR="00B214C1" w:rsidRDefault="00E80833">
            <w:pPr>
              <w:spacing w:line="400" w:lineRule="exact"/>
              <w:ind w:firstLineChars="50" w:firstLine="120"/>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color w:val="000000" w:themeColor="text1"/>
                <w:sz w:val="24"/>
              </w:rPr>
              <w:t>2、磋商文件中所涉及到的相关资料及证明文件或供应商认为必须提供的其他相关资料。</w:t>
            </w:r>
          </w:p>
        </w:tc>
      </w:tr>
      <w:tr w:rsidR="00B214C1">
        <w:trPr>
          <w:trHeight w:val="456"/>
        </w:trPr>
        <w:tc>
          <w:tcPr>
            <w:tcW w:w="730" w:type="dxa"/>
            <w:vAlign w:val="center"/>
          </w:tcPr>
          <w:p w:rsidR="00B214C1" w:rsidRDefault="00E80833">
            <w:pPr>
              <w:spacing w:before="40" w:after="40" w:line="360" w:lineRule="exact"/>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14</w:t>
            </w:r>
          </w:p>
        </w:tc>
        <w:tc>
          <w:tcPr>
            <w:tcW w:w="1912" w:type="dxa"/>
            <w:vAlign w:val="center"/>
          </w:tcPr>
          <w:p w:rsidR="00B214C1" w:rsidRDefault="00E80833">
            <w:pPr>
              <w:pStyle w:val="afb"/>
              <w:spacing w:before="40" w:after="40" w:line="360" w:lineRule="exact"/>
              <w:ind w:leftChars="57" w:left="120"/>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响应文件有效期</w:t>
            </w:r>
          </w:p>
        </w:tc>
        <w:tc>
          <w:tcPr>
            <w:tcW w:w="6430" w:type="dxa"/>
            <w:vAlign w:val="center"/>
          </w:tcPr>
          <w:p w:rsidR="00B214C1" w:rsidRDefault="00E80833">
            <w:pPr>
              <w:spacing w:line="400" w:lineRule="exact"/>
              <w:ind w:firstLineChars="50" w:firstLine="120"/>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color w:val="000000" w:themeColor="text1"/>
                <w:sz w:val="24"/>
              </w:rPr>
              <w:t>响应文件提交截止之日起90天</w:t>
            </w:r>
          </w:p>
        </w:tc>
      </w:tr>
      <w:tr w:rsidR="00B214C1">
        <w:trPr>
          <w:trHeight w:val="456"/>
        </w:trPr>
        <w:tc>
          <w:tcPr>
            <w:tcW w:w="730" w:type="dxa"/>
            <w:vAlign w:val="center"/>
          </w:tcPr>
          <w:p w:rsidR="00B214C1" w:rsidRDefault="00E80833">
            <w:pPr>
              <w:spacing w:before="40" w:after="40" w:line="360" w:lineRule="exact"/>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15</w:t>
            </w:r>
          </w:p>
        </w:tc>
        <w:tc>
          <w:tcPr>
            <w:tcW w:w="1912" w:type="dxa"/>
            <w:vAlign w:val="center"/>
          </w:tcPr>
          <w:p w:rsidR="00B214C1" w:rsidRDefault="00E80833">
            <w:pPr>
              <w:spacing w:before="40" w:after="40" w:line="360" w:lineRule="exact"/>
              <w:ind w:firstLineChars="50" w:firstLine="120"/>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响应文件份数</w:t>
            </w:r>
          </w:p>
        </w:tc>
        <w:tc>
          <w:tcPr>
            <w:tcW w:w="6430" w:type="dxa"/>
            <w:vAlign w:val="center"/>
          </w:tcPr>
          <w:p w:rsidR="00B214C1" w:rsidRDefault="00E80833">
            <w:pPr>
              <w:spacing w:line="400" w:lineRule="exact"/>
              <w:ind w:firstLineChars="50" w:firstLine="12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正本壹份、副本壹份，电子U盘文件一份</w:t>
            </w:r>
          </w:p>
          <w:p w:rsidR="00B214C1" w:rsidRDefault="00E80833">
            <w:pPr>
              <w:spacing w:line="400" w:lineRule="exact"/>
              <w:ind w:firstLineChars="50" w:firstLine="12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注：1、询价响应文件副本可以是正本的影印件；</w:t>
            </w:r>
          </w:p>
          <w:p w:rsidR="00B214C1" w:rsidRDefault="00E80833">
            <w:pPr>
              <w:spacing w:line="400" w:lineRule="exact"/>
              <w:ind w:firstLineChars="50" w:firstLine="12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2、询价响应文件一经递交概不退还；</w:t>
            </w:r>
          </w:p>
          <w:p w:rsidR="00B214C1" w:rsidRDefault="00E80833">
            <w:pPr>
              <w:spacing w:line="400" w:lineRule="exact"/>
              <w:ind w:firstLineChars="50" w:firstLine="120"/>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sz w:val="24"/>
              </w:rPr>
              <w:t>3、为厉行节约，询价文件建议双面打印。</w:t>
            </w:r>
          </w:p>
        </w:tc>
      </w:tr>
      <w:tr w:rsidR="00B214C1">
        <w:trPr>
          <w:trHeight w:val="456"/>
        </w:trPr>
        <w:tc>
          <w:tcPr>
            <w:tcW w:w="730" w:type="dxa"/>
            <w:vAlign w:val="center"/>
          </w:tcPr>
          <w:p w:rsidR="00B214C1" w:rsidRDefault="00E80833">
            <w:pPr>
              <w:spacing w:before="40" w:after="40" w:line="360" w:lineRule="exact"/>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16</w:t>
            </w:r>
          </w:p>
        </w:tc>
        <w:tc>
          <w:tcPr>
            <w:tcW w:w="1912" w:type="dxa"/>
            <w:vAlign w:val="center"/>
          </w:tcPr>
          <w:p w:rsidR="00B214C1" w:rsidRDefault="00E80833">
            <w:pPr>
              <w:spacing w:line="360" w:lineRule="exact"/>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报价货币</w:t>
            </w:r>
          </w:p>
        </w:tc>
        <w:tc>
          <w:tcPr>
            <w:tcW w:w="6430" w:type="dxa"/>
            <w:vAlign w:val="center"/>
          </w:tcPr>
          <w:p w:rsidR="00B214C1" w:rsidRDefault="00E80833">
            <w:pPr>
              <w:spacing w:line="400" w:lineRule="exact"/>
              <w:ind w:firstLineChars="50" w:firstLine="120"/>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color w:val="000000" w:themeColor="text1"/>
                <w:sz w:val="24"/>
              </w:rPr>
              <w:t>人民币</w:t>
            </w:r>
          </w:p>
        </w:tc>
      </w:tr>
      <w:tr w:rsidR="00B214C1">
        <w:trPr>
          <w:trHeight w:val="456"/>
        </w:trPr>
        <w:tc>
          <w:tcPr>
            <w:tcW w:w="730" w:type="dxa"/>
            <w:vAlign w:val="center"/>
          </w:tcPr>
          <w:p w:rsidR="00B214C1" w:rsidRDefault="00E80833">
            <w:pPr>
              <w:spacing w:before="40" w:after="40" w:line="360" w:lineRule="exact"/>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17</w:t>
            </w:r>
          </w:p>
        </w:tc>
        <w:tc>
          <w:tcPr>
            <w:tcW w:w="1912" w:type="dxa"/>
            <w:vAlign w:val="center"/>
          </w:tcPr>
          <w:p w:rsidR="00B214C1" w:rsidRDefault="00E80833">
            <w:pPr>
              <w:spacing w:line="360" w:lineRule="exact"/>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响应文件的密封</w:t>
            </w:r>
          </w:p>
        </w:tc>
        <w:tc>
          <w:tcPr>
            <w:tcW w:w="6430" w:type="dxa"/>
            <w:vAlign w:val="center"/>
          </w:tcPr>
          <w:p w:rsidR="00B214C1" w:rsidRDefault="00E80833">
            <w:pPr>
              <w:spacing w:line="400" w:lineRule="exact"/>
              <w:ind w:firstLineChars="50" w:firstLine="120"/>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color w:val="000000" w:themeColor="text1"/>
                <w:sz w:val="24"/>
              </w:rPr>
              <w:t>供应商应将响应文件正、副本装入响应文件袋中加以密封，并在封贴处盖密封章（或单位章）。</w:t>
            </w:r>
          </w:p>
        </w:tc>
      </w:tr>
      <w:tr w:rsidR="00B214C1">
        <w:trPr>
          <w:trHeight w:val="456"/>
        </w:trPr>
        <w:tc>
          <w:tcPr>
            <w:tcW w:w="730" w:type="dxa"/>
            <w:vAlign w:val="center"/>
          </w:tcPr>
          <w:p w:rsidR="00B214C1" w:rsidRDefault="00E80833">
            <w:pPr>
              <w:spacing w:before="40" w:after="40" w:line="360" w:lineRule="exact"/>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18</w:t>
            </w:r>
          </w:p>
        </w:tc>
        <w:tc>
          <w:tcPr>
            <w:tcW w:w="1912" w:type="dxa"/>
            <w:vAlign w:val="center"/>
          </w:tcPr>
          <w:p w:rsidR="00B214C1" w:rsidRDefault="00E80833">
            <w:pPr>
              <w:spacing w:line="360" w:lineRule="exact"/>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响应文件的标记</w:t>
            </w:r>
          </w:p>
        </w:tc>
        <w:tc>
          <w:tcPr>
            <w:tcW w:w="6430" w:type="dxa"/>
            <w:vAlign w:val="center"/>
          </w:tcPr>
          <w:p w:rsidR="00B214C1" w:rsidRDefault="00E80833">
            <w:pPr>
              <w:spacing w:line="400" w:lineRule="exact"/>
              <w:ind w:firstLineChars="50" w:firstLine="120"/>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color w:val="000000" w:themeColor="text1"/>
                <w:sz w:val="24"/>
              </w:rPr>
              <w:t>响应文件袋的封面应注明</w:t>
            </w:r>
            <w:r>
              <w:rPr>
                <w:rFonts w:asciiTheme="minorEastAsia" w:eastAsiaTheme="minorEastAsia" w:hAnsiTheme="minorEastAsia" w:cstheme="minorEastAsia"/>
                <w:bCs/>
                <w:color w:val="000000" w:themeColor="text1"/>
                <w:sz w:val="24"/>
              </w:rPr>
              <w:t>项目名称、</w:t>
            </w:r>
            <w:r>
              <w:rPr>
                <w:rFonts w:asciiTheme="minorEastAsia" w:eastAsiaTheme="minorEastAsia" w:hAnsiTheme="minorEastAsia" w:cstheme="minorEastAsia" w:hint="eastAsia"/>
                <w:bCs/>
                <w:color w:val="000000" w:themeColor="text1"/>
                <w:sz w:val="24"/>
              </w:rPr>
              <w:t>招标编号</w:t>
            </w:r>
            <w:r>
              <w:rPr>
                <w:rFonts w:asciiTheme="minorEastAsia" w:eastAsiaTheme="minorEastAsia" w:hAnsiTheme="minorEastAsia" w:cstheme="minorEastAsia"/>
                <w:bCs/>
                <w:color w:val="000000" w:themeColor="text1"/>
                <w:sz w:val="24"/>
              </w:rPr>
              <w:t>、</w:t>
            </w:r>
            <w:r>
              <w:rPr>
                <w:rFonts w:asciiTheme="minorEastAsia" w:eastAsiaTheme="minorEastAsia" w:hAnsiTheme="minorEastAsia" w:cstheme="minorEastAsia" w:hint="eastAsia"/>
                <w:bCs/>
                <w:color w:val="000000" w:themeColor="text1"/>
                <w:sz w:val="24"/>
              </w:rPr>
              <w:t>所投标段号（若分标段时）、</w:t>
            </w:r>
            <w:r>
              <w:rPr>
                <w:rFonts w:asciiTheme="minorEastAsia" w:eastAsiaTheme="minorEastAsia" w:hAnsiTheme="minorEastAsia" w:cstheme="minorEastAsia"/>
                <w:bCs/>
                <w:color w:val="000000" w:themeColor="text1"/>
                <w:sz w:val="24"/>
              </w:rPr>
              <w:t>供应商名称</w:t>
            </w:r>
            <w:r>
              <w:rPr>
                <w:rFonts w:asciiTheme="minorEastAsia" w:eastAsiaTheme="minorEastAsia" w:hAnsiTheme="minorEastAsia" w:cstheme="minorEastAsia" w:hint="eastAsia"/>
                <w:bCs/>
                <w:color w:val="000000" w:themeColor="text1"/>
                <w:sz w:val="24"/>
              </w:rPr>
              <w:t>等内容。</w:t>
            </w:r>
          </w:p>
        </w:tc>
      </w:tr>
      <w:tr w:rsidR="00B214C1">
        <w:trPr>
          <w:trHeight w:val="456"/>
        </w:trPr>
        <w:tc>
          <w:tcPr>
            <w:tcW w:w="730" w:type="dxa"/>
            <w:vAlign w:val="center"/>
          </w:tcPr>
          <w:p w:rsidR="00B214C1" w:rsidRDefault="00E80833">
            <w:pPr>
              <w:spacing w:before="40" w:after="40" w:line="360" w:lineRule="exact"/>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19</w:t>
            </w:r>
          </w:p>
        </w:tc>
        <w:tc>
          <w:tcPr>
            <w:tcW w:w="1912" w:type="dxa"/>
            <w:vAlign w:val="center"/>
          </w:tcPr>
          <w:p w:rsidR="00B214C1" w:rsidRDefault="00E80833">
            <w:pPr>
              <w:pStyle w:val="afb"/>
              <w:spacing w:before="40" w:after="40" w:line="360" w:lineRule="exact"/>
              <w:ind w:leftChars="57" w:left="120"/>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响应文件提交截止时间及地点</w:t>
            </w:r>
          </w:p>
        </w:tc>
        <w:tc>
          <w:tcPr>
            <w:tcW w:w="6430" w:type="dxa"/>
            <w:vAlign w:val="center"/>
          </w:tcPr>
          <w:p w:rsidR="00B214C1" w:rsidRDefault="00E80833">
            <w:pPr>
              <w:spacing w:line="400" w:lineRule="exact"/>
              <w:ind w:firstLineChars="50" w:firstLine="120"/>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color w:val="000000" w:themeColor="text1"/>
                <w:sz w:val="24"/>
              </w:rPr>
              <w:t>提交截止时间：详见校内竞争性磋商文件第一章《校内竞争性磋商公告》。</w:t>
            </w:r>
          </w:p>
          <w:p w:rsidR="00B214C1" w:rsidRDefault="00E80833">
            <w:pPr>
              <w:spacing w:line="400" w:lineRule="exact"/>
              <w:ind w:firstLineChars="50" w:firstLine="120"/>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color w:val="000000" w:themeColor="text1"/>
                <w:sz w:val="24"/>
              </w:rPr>
              <w:t xml:space="preserve">提交地点：详见校内竞争性磋商文件第一章《校内竞争性磋商公告》。 </w:t>
            </w:r>
          </w:p>
        </w:tc>
      </w:tr>
      <w:tr w:rsidR="00B214C1">
        <w:trPr>
          <w:trHeight w:val="456"/>
        </w:trPr>
        <w:tc>
          <w:tcPr>
            <w:tcW w:w="730" w:type="dxa"/>
            <w:vAlign w:val="center"/>
          </w:tcPr>
          <w:p w:rsidR="00B214C1" w:rsidRDefault="00E80833">
            <w:pPr>
              <w:spacing w:before="40" w:after="40" w:line="360" w:lineRule="exact"/>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20</w:t>
            </w:r>
          </w:p>
        </w:tc>
        <w:tc>
          <w:tcPr>
            <w:tcW w:w="1912" w:type="dxa"/>
            <w:vAlign w:val="center"/>
          </w:tcPr>
          <w:p w:rsidR="00B214C1" w:rsidRDefault="00E80833">
            <w:pPr>
              <w:pStyle w:val="afb"/>
              <w:spacing w:before="40" w:after="40" w:line="360" w:lineRule="exact"/>
              <w:ind w:leftChars="57" w:left="120"/>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响应文件是否退还</w:t>
            </w:r>
          </w:p>
        </w:tc>
        <w:tc>
          <w:tcPr>
            <w:tcW w:w="6430" w:type="dxa"/>
            <w:vAlign w:val="center"/>
          </w:tcPr>
          <w:p w:rsidR="00B214C1" w:rsidRDefault="00E80833">
            <w:pPr>
              <w:spacing w:line="400" w:lineRule="exact"/>
              <w:ind w:firstLineChars="50" w:firstLine="120"/>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color w:val="000000" w:themeColor="text1"/>
                <w:sz w:val="24"/>
              </w:rPr>
              <w:t>否</w:t>
            </w:r>
          </w:p>
        </w:tc>
      </w:tr>
      <w:tr w:rsidR="00B214C1">
        <w:trPr>
          <w:trHeight w:val="572"/>
        </w:trPr>
        <w:tc>
          <w:tcPr>
            <w:tcW w:w="730" w:type="dxa"/>
            <w:vAlign w:val="center"/>
          </w:tcPr>
          <w:p w:rsidR="00B214C1" w:rsidRDefault="00E80833">
            <w:pPr>
              <w:spacing w:before="40" w:after="40" w:line="360" w:lineRule="exact"/>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21</w:t>
            </w:r>
          </w:p>
        </w:tc>
        <w:tc>
          <w:tcPr>
            <w:tcW w:w="1912" w:type="dxa"/>
            <w:vAlign w:val="center"/>
          </w:tcPr>
          <w:p w:rsidR="00B214C1" w:rsidRDefault="00E80833">
            <w:pPr>
              <w:pStyle w:val="afb"/>
              <w:spacing w:before="40" w:after="40" w:line="360" w:lineRule="exact"/>
              <w:ind w:leftChars="57" w:left="120"/>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评审方法</w:t>
            </w:r>
          </w:p>
        </w:tc>
        <w:tc>
          <w:tcPr>
            <w:tcW w:w="6430" w:type="dxa"/>
            <w:vAlign w:val="center"/>
          </w:tcPr>
          <w:p w:rsidR="00B214C1" w:rsidRDefault="00E80833">
            <w:pPr>
              <w:spacing w:line="400" w:lineRule="exact"/>
              <w:ind w:firstLineChars="50" w:firstLine="120"/>
              <w:rPr>
                <w:rFonts w:asciiTheme="minorEastAsia" w:eastAsiaTheme="minorEastAsia" w:hAnsiTheme="minorEastAsia" w:cstheme="minorEastAsia"/>
                <w:bCs/>
                <w:color w:val="000000" w:themeColor="text1"/>
                <w:sz w:val="24"/>
              </w:rPr>
            </w:pPr>
            <w:r w:rsidRPr="00B53849">
              <w:rPr>
                <w:rFonts w:asciiTheme="minorEastAsia" w:eastAsiaTheme="minorEastAsia" w:hAnsiTheme="minorEastAsia" w:cstheme="minorEastAsia" w:hint="eastAsia"/>
                <w:bCs/>
                <w:color w:val="000000" w:themeColor="text1"/>
                <w:sz w:val="24"/>
              </w:rPr>
              <w:t>综合评分法。</w:t>
            </w:r>
          </w:p>
        </w:tc>
      </w:tr>
      <w:tr w:rsidR="00B214C1">
        <w:trPr>
          <w:trHeight w:val="572"/>
        </w:trPr>
        <w:tc>
          <w:tcPr>
            <w:tcW w:w="730" w:type="dxa"/>
            <w:vAlign w:val="center"/>
          </w:tcPr>
          <w:p w:rsidR="00B214C1" w:rsidRDefault="00E80833">
            <w:pPr>
              <w:spacing w:before="40" w:after="40" w:line="360" w:lineRule="exact"/>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22</w:t>
            </w:r>
          </w:p>
        </w:tc>
        <w:tc>
          <w:tcPr>
            <w:tcW w:w="1912" w:type="dxa"/>
            <w:vAlign w:val="center"/>
          </w:tcPr>
          <w:p w:rsidR="00B214C1" w:rsidRDefault="00E80833">
            <w:pPr>
              <w:pStyle w:val="afb"/>
              <w:spacing w:before="40" w:after="40" w:line="360" w:lineRule="exact"/>
              <w:ind w:leftChars="57" w:left="120"/>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证件核验</w:t>
            </w:r>
          </w:p>
        </w:tc>
        <w:tc>
          <w:tcPr>
            <w:tcW w:w="6430" w:type="dxa"/>
            <w:vAlign w:val="center"/>
          </w:tcPr>
          <w:p w:rsidR="00B214C1" w:rsidRDefault="00E80833">
            <w:pPr>
              <w:spacing w:line="400" w:lineRule="exact"/>
              <w:ind w:firstLineChars="50" w:firstLine="120"/>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color w:val="000000" w:themeColor="text1"/>
                <w:sz w:val="24"/>
              </w:rPr>
              <w:t>本项目无需要核验的原件。</w:t>
            </w:r>
          </w:p>
        </w:tc>
      </w:tr>
      <w:tr w:rsidR="00B214C1">
        <w:trPr>
          <w:trHeight w:val="572"/>
        </w:trPr>
        <w:tc>
          <w:tcPr>
            <w:tcW w:w="730" w:type="dxa"/>
            <w:vAlign w:val="center"/>
          </w:tcPr>
          <w:p w:rsidR="00B214C1" w:rsidRDefault="00E80833">
            <w:pPr>
              <w:adjustRightInd w:val="0"/>
              <w:snapToGrid w:val="0"/>
              <w:spacing w:line="360" w:lineRule="auto"/>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23</w:t>
            </w:r>
          </w:p>
        </w:tc>
        <w:tc>
          <w:tcPr>
            <w:tcW w:w="1912" w:type="dxa"/>
            <w:vAlign w:val="center"/>
          </w:tcPr>
          <w:p w:rsidR="00B214C1" w:rsidRDefault="00E80833">
            <w:pPr>
              <w:adjustRightInd w:val="0"/>
              <w:snapToGrid w:val="0"/>
              <w:spacing w:line="360" w:lineRule="auto"/>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bCs/>
                <w:color w:val="000000" w:themeColor="text1"/>
                <w:sz w:val="24"/>
              </w:rPr>
              <w:t>付款方式</w:t>
            </w:r>
          </w:p>
        </w:tc>
        <w:tc>
          <w:tcPr>
            <w:tcW w:w="6430" w:type="dxa"/>
            <w:vAlign w:val="center"/>
          </w:tcPr>
          <w:p w:rsidR="00B214C1" w:rsidRPr="00B53849" w:rsidRDefault="00E80833">
            <w:pPr>
              <w:adjustRightInd w:val="0"/>
              <w:snapToGrid w:val="0"/>
              <w:spacing w:line="360" w:lineRule="auto"/>
              <w:rPr>
                <w:rFonts w:asciiTheme="minorEastAsia" w:eastAsiaTheme="minorEastAsia" w:hAnsiTheme="minorEastAsia" w:cstheme="minorEastAsia"/>
                <w:bCs/>
                <w:color w:val="000000" w:themeColor="text1"/>
                <w:sz w:val="24"/>
              </w:rPr>
            </w:pPr>
            <w:r w:rsidRPr="00B53849">
              <w:rPr>
                <w:rFonts w:asciiTheme="minorEastAsia" w:eastAsiaTheme="minorEastAsia" w:hAnsiTheme="minorEastAsia" w:cstheme="minorEastAsia" w:hint="eastAsia"/>
                <w:bCs/>
                <w:color w:val="000000" w:themeColor="text1"/>
                <w:sz w:val="24"/>
              </w:rPr>
              <w:t>按月根据实际发生人数进行结算。</w:t>
            </w:r>
          </w:p>
        </w:tc>
      </w:tr>
    </w:tbl>
    <w:p w:rsidR="00B214C1" w:rsidRDefault="00B214C1">
      <w:pPr>
        <w:rPr>
          <w:rFonts w:asciiTheme="minorEastAsia" w:eastAsiaTheme="minorEastAsia" w:hAnsiTheme="minorEastAsia" w:cstheme="minorEastAsia"/>
          <w:b/>
          <w:color w:val="000000" w:themeColor="text1"/>
          <w:sz w:val="32"/>
          <w:szCs w:val="32"/>
        </w:rPr>
      </w:pPr>
    </w:p>
    <w:p w:rsidR="00B214C1" w:rsidRDefault="00B214C1">
      <w:pPr>
        <w:pStyle w:val="1"/>
      </w:pPr>
    </w:p>
    <w:p w:rsidR="00B214C1" w:rsidRDefault="00B214C1"/>
    <w:p w:rsidR="00B214C1" w:rsidRDefault="00B214C1">
      <w:pPr>
        <w:pStyle w:val="1"/>
      </w:pPr>
    </w:p>
    <w:p w:rsidR="00B214C1" w:rsidRDefault="00E80833">
      <w:pPr>
        <w:tabs>
          <w:tab w:val="left" w:pos="3150"/>
          <w:tab w:val="center" w:pos="4734"/>
        </w:tabs>
        <w:spacing w:line="500" w:lineRule="exact"/>
        <w:ind w:firstLineChars="100" w:firstLine="321"/>
        <w:jc w:val="center"/>
        <w:rPr>
          <w:rFonts w:asciiTheme="minorEastAsia" w:eastAsiaTheme="minorEastAsia" w:hAnsiTheme="minorEastAsia" w:cstheme="minorEastAsia"/>
          <w:b/>
          <w:color w:val="000000" w:themeColor="text1"/>
          <w:sz w:val="40"/>
          <w:szCs w:val="40"/>
        </w:rPr>
      </w:pPr>
      <w:r>
        <w:rPr>
          <w:rFonts w:asciiTheme="minorEastAsia" w:eastAsiaTheme="minorEastAsia" w:hAnsiTheme="minorEastAsia" w:cstheme="minorEastAsia" w:hint="eastAsia"/>
          <w:b/>
          <w:color w:val="000000" w:themeColor="text1"/>
          <w:sz w:val="32"/>
          <w:szCs w:val="32"/>
        </w:rPr>
        <w:t>一、总则</w:t>
      </w:r>
    </w:p>
    <w:p w:rsidR="00B214C1" w:rsidRDefault="00E80833">
      <w:pPr>
        <w:tabs>
          <w:tab w:val="left" w:pos="3150"/>
          <w:tab w:val="center" w:pos="4734"/>
        </w:tabs>
        <w:spacing w:line="500" w:lineRule="exact"/>
        <w:ind w:firstLineChars="100" w:firstLine="321"/>
        <w:jc w:val="left"/>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1</w:t>
      </w:r>
      <w:r>
        <w:rPr>
          <w:rFonts w:asciiTheme="minorEastAsia" w:eastAsiaTheme="minorEastAsia" w:hAnsiTheme="minorEastAsia" w:cstheme="minorEastAsia" w:hint="eastAsia"/>
          <w:b/>
          <w:bCs/>
          <w:color w:val="000000" w:themeColor="text1"/>
          <w:sz w:val="32"/>
          <w:szCs w:val="32"/>
        </w:rPr>
        <w:t>、</w:t>
      </w:r>
      <w:r>
        <w:rPr>
          <w:rFonts w:asciiTheme="minorEastAsia" w:eastAsiaTheme="minorEastAsia" w:hAnsiTheme="minorEastAsia" w:cstheme="minorEastAsia" w:hint="eastAsia"/>
          <w:b/>
          <w:color w:val="000000" w:themeColor="text1"/>
          <w:sz w:val="32"/>
          <w:szCs w:val="32"/>
        </w:rPr>
        <w:t>项目概况</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1.1</w:t>
      </w:r>
      <w:r w:rsidR="00CE676B">
        <w:rPr>
          <w:rFonts w:ascii="宋体" w:hAnsi="宋体" w:hint="eastAsia"/>
          <w:snapToGrid w:val="0"/>
          <w:color w:val="000000" w:themeColor="text1"/>
          <w:kern w:val="21"/>
          <w:sz w:val="24"/>
        </w:rPr>
        <w:t>根据</w:t>
      </w:r>
      <w:bookmarkStart w:id="10" w:name="_GoBack"/>
      <w:bookmarkEnd w:id="10"/>
      <w:r>
        <w:rPr>
          <w:rFonts w:ascii="宋体" w:hAnsi="宋体" w:hint="eastAsia"/>
          <w:snapToGrid w:val="0"/>
          <w:color w:val="000000" w:themeColor="text1"/>
          <w:kern w:val="21"/>
          <w:sz w:val="24"/>
        </w:rPr>
        <w:t>有关法律、法规的规定及《云南机电职业技术学院采购管理办法（试行）》、《云南机电职业技术学院校内采购项目实施细则（试行）》,云南机电职业技术学院（以下简称采购人）对“</w:t>
      </w:r>
      <w:r w:rsidRPr="00B53849">
        <w:rPr>
          <w:rFonts w:ascii="宋体" w:hAnsi="宋体" w:hint="eastAsia"/>
          <w:snapToGrid w:val="0"/>
          <w:color w:val="000000" w:themeColor="text1"/>
          <w:kern w:val="21"/>
          <w:sz w:val="24"/>
        </w:rPr>
        <w:t>云南机电职业技术学院非事业编制人员劳务派遣服务项目”</w:t>
      </w:r>
      <w:r>
        <w:rPr>
          <w:rFonts w:ascii="宋体" w:hAnsi="宋体" w:hint="eastAsia"/>
          <w:snapToGrid w:val="0"/>
          <w:color w:val="000000" w:themeColor="text1"/>
          <w:kern w:val="21"/>
          <w:sz w:val="24"/>
        </w:rPr>
        <w:t>采用校内竞争性磋商方式选定供应商（以下简称：供应商）承担本项目，诚邀具备实施本项目能力，满足资格条件的供应商参加。</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1.2本项目采购人：详见《供应商须知前附表》。</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1.3项目名称及招标编号：详见《供应商须知前附表》。</w:t>
      </w:r>
    </w:p>
    <w:p w:rsidR="00B214C1" w:rsidRDefault="00E80833">
      <w:pPr>
        <w:tabs>
          <w:tab w:val="left" w:pos="3150"/>
          <w:tab w:val="center" w:pos="4734"/>
        </w:tabs>
        <w:spacing w:line="500" w:lineRule="exact"/>
        <w:ind w:firstLineChars="100" w:firstLine="321"/>
        <w:jc w:val="left"/>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2</w:t>
      </w:r>
      <w:r>
        <w:rPr>
          <w:rFonts w:asciiTheme="minorEastAsia" w:eastAsiaTheme="minorEastAsia" w:hAnsiTheme="minorEastAsia" w:cstheme="minorEastAsia" w:hint="eastAsia"/>
          <w:b/>
          <w:bCs/>
          <w:color w:val="000000" w:themeColor="text1"/>
          <w:sz w:val="32"/>
          <w:szCs w:val="32"/>
        </w:rPr>
        <w:t>、</w:t>
      </w:r>
      <w:r>
        <w:rPr>
          <w:rFonts w:asciiTheme="minorEastAsia" w:eastAsiaTheme="minorEastAsia" w:hAnsiTheme="minorEastAsia" w:cstheme="minorEastAsia" w:hint="eastAsia"/>
          <w:b/>
          <w:color w:val="000000" w:themeColor="text1"/>
          <w:sz w:val="32"/>
          <w:szCs w:val="32"/>
        </w:rPr>
        <w:t>资金来源及预算金额</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2.1资金来源及预算金额：详见《供应商须知前附表》。</w:t>
      </w:r>
    </w:p>
    <w:p w:rsidR="00B214C1" w:rsidRDefault="00E80833">
      <w:pPr>
        <w:tabs>
          <w:tab w:val="left" w:pos="3150"/>
          <w:tab w:val="center" w:pos="4734"/>
        </w:tabs>
        <w:spacing w:line="500" w:lineRule="exact"/>
        <w:ind w:firstLineChars="100" w:firstLine="321"/>
        <w:jc w:val="left"/>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3</w:t>
      </w:r>
      <w:r>
        <w:rPr>
          <w:rFonts w:asciiTheme="minorEastAsia" w:eastAsiaTheme="minorEastAsia" w:hAnsiTheme="minorEastAsia" w:cstheme="minorEastAsia" w:hint="eastAsia"/>
          <w:b/>
          <w:bCs/>
          <w:color w:val="000000" w:themeColor="text1"/>
          <w:sz w:val="32"/>
          <w:szCs w:val="32"/>
        </w:rPr>
        <w:t>、</w:t>
      </w:r>
      <w:r>
        <w:rPr>
          <w:rFonts w:asciiTheme="minorEastAsia" w:eastAsiaTheme="minorEastAsia" w:hAnsiTheme="minorEastAsia" w:cstheme="minorEastAsia" w:hint="eastAsia"/>
          <w:b/>
          <w:color w:val="000000" w:themeColor="text1"/>
          <w:sz w:val="32"/>
          <w:szCs w:val="32"/>
        </w:rPr>
        <w:t>采购内容、服务期限</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3.1采购内容：详见《供应商须知前附表》。</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3.2服务期限：详见《供应商须知前附表》。</w:t>
      </w:r>
    </w:p>
    <w:p w:rsidR="00B214C1" w:rsidRDefault="00E80833">
      <w:pPr>
        <w:tabs>
          <w:tab w:val="left" w:pos="105"/>
          <w:tab w:val="left" w:pos="735"/>
          <w:tab w:val="left" w:pos="945"/>
          <w:tab w:val="left" w:pos="3360"/>
        </w:tabs>
        <w:adjustRightInd w:val="0"/>
        <w:snapToGrid w:val="0"/>
        <w:spacing w:line="440" w:lineRule="exact"/>
        <w:ind w:firstLineChars="100" w:firstLine="321"/>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bCs/>
          <w:color w:val="000000" w:themeColor="text1"/>
          <w:sz w:val="32"/>
          <w:szCs w:val="32"/>
        </w:rPr>
        <w:t>★4、</w:t>
      </w:r>
      <w:r>
        <w:rPr>
          <w:rFonts w:asciiTheme="minorEastAsia" w:eastAsiaTheme="minorEastAsia" w:hAnsiTheme="minorEastAsia" w:cstheme="minorEastAsia" w:hint="eastAsia"/>
          <w:b/>
          <w:color w:val="000000" w:themeColor="text1"/>
          <w:sz w:val="32"/>
          <w:szCs w:val="32"/>
        </w:rPr>
        <w:t>供应商资格要求</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4.1供应商资格要求：详见《供应商须知前附表》。</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4.2采购人根据本项目的特殊要求规定供应商应具备的特定条件：详见《供应商须知前附表》。</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4.3是否接受联合体参加：不接受。</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4.4如供应商为满足供应商资格要求提供虚假材料，一经查实，视为未实质性响应校内竞争性磋商文件，供应商响应文件将按无效响应处理。</w:t>
      </w:r>
    </w:p>
    <w:p w:rsidR="00B214C1" w:rsidRDefault="00E80833">
      <w:pPr>
        <w:tabs>
          <w:tab w:val="left" w:pos="105"/>
          <w:tab w:val="left" w:pos="735"/>
          <w:tab w:val="left" w:pos="945"/>
          <w:tab w:val="left" w:pos="3360"/>
        </w:tabs>
        <w:adjustRightInd w:val="0"/>
        <w:snapToGrid w:val="0"/>
        <w:spacing w:line="440" w:lineRule="exact"/>
        <w:ind w:firstLineChars="100" w:firstLine="321"/>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5、费用承担</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5.1无论是否成交，供应商自行承担所有与参加本次校内竞争性磋商采购活动所产生的全部费用。</w:t>
      </w:r>
    </w:p>
    <w:p w:rsidR="00B214C1" w:rsidRDefault="00E80833">
      <w:pPr>
        <w:autoSpaceDE w:val="0"/>
        <w:autoSpaceDN w:val="0"/>
        <w:adjustRightInd w:val="0"/>
        <w:spacing w:line="440" w:lineRule="exact"/>
        <w:ind w:firstLineChars="98" w:firstLine="315"/>
        <w:rPr>
          <w:rFonts w:asciiTheme="minorEastAsia" w:eastAsiaTheme="minorEastAsia" w:hAnsiTheme="minorEastAsia" w:cstheme="minorEastAsia"/>
          <w:b/>
          <w:bCs/>
          <w:color w:val="000000" w:themeColor="text1"/>
          <w:sz w:val="32"/>
          <w:szCs w:val="32"/>
        </w:rPr>
      </w:pPr>
      <w:r>
        <w:rPr>
          <w:rFonts w:asciiTheme="minorEastAsia" w:eastAsiaTheme="minorEastAsia" w:hAnsiTheme="minorEastAsia" w:cstheme="minorEastAsia" w:hint="eastAsia"/>
          <w:b/>
          <w:bCs/>
          <w:color w:val="000000" w:themeColor="text1"/>
          <w:sz w:val="32"/>
          <w:szCs w:val="32"/>
        </w:rPr>
        <w:t>6、现场考察</w:t>
      </w:r>
    </w:p>
    <w:p w:rsidR="00B214C1" w:rsidRPr="00B53849" w:rsidRDefault="00E80833">
      <w:pPr>
        <w:spacing w:line="360" w:lineRule="auto"/>
        <w:ind w:firstLineChars="200" w:firstLine="480"/>
        <w:jc w:val="left"/>
        <w:rPr>
          <w:rFonts w:ascii="宋体" w:hAnsi="宋体"/>
          <w:snapToGrid w:val="0"/>
          <w:color w:val="000000" w:themeColor="text1"/>
          <w:kern w:val="21"/>
          <w:sz w:val="24"/>
        </w:rPr>
      </w:pPr>
      <w:r w:rsidRPr="00B53849">
        <w:rPr>
          <w:rFonts w:ascii="宋体" w:hAnsi="宋体" w:hint="eastAsia"/>
          <w:snapToGrid w:val="0"/>
          <w:color w:val="000000" w:themeColor="text1"/>
          <w:kern w:val="21"/>
          <w:sz w:val="24"/>
        </w:rPr>
        <w:t>6.1现场踏勘详见《供应商须知前附表》</w:t>
      </w:r>
    </w:p>
    <w:p w:rsidR="00B214C1" w:rsidRDefault="00E80833">
      <w:pPr>
        <w:autoSpaceDE w:val="0"/>
        <w:autoSpaceDN w:val="0"/>
        <w:adjustRightInd w:val="0"/>
        <w:spacing w:line="440" w:lineRule="exact"/>
        <w:ind w:firstLineChars="98" w:firstLine="315"/>
        <w:rPr>
          <w:rFonts w:asciiTheme="minorEastAsia" w:eastAsiaTheme="minorEastAsia" w:hAnsiTheme="minorEastAsia" w:cstheme="minorEastAsia"/>
          <w:b/>
          <w:bCs/>
          <w:color w:val="000000" w:themeColor="text1"/>
          <w:sz w:val="32"/>
          <w:szCs w:val="32"/>
        </w:rPr>
      </w:pPr>
      <w:r>
        <w:rPr>
          <w:rFonts w:asciiTheme="minorEastAsia" w:eastAsiaTheme="minorEastAsia" w:hAnsiTheme="minorEastAsia" w:cstheme="minorEastAsia" w:hint="eastAsia"/>
          <w:b/>
          <w:bCs/>
          <w:color w:val="000000" w:themeColor="text1"/>
          <w:sz w:val="32"/>
          <w:szCs w:val="32"/>
        </w:rPr>
        <w:t>7、磋商前答疑会</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7.1本项目采购人不</w:t>
      </w:r>
      <w:r>
        <w:rPr>
          <w:rFonts w:asciiTheme="minorEastAsia" w:eastAsiaTheme="minorEastAsia" w:hAnsiTheme="minorEastAsia" w:cstheme="minorEastAsia" w:hint="eastAsia"/>
          <w:bCs/>
          <w:color w:val="000000" w:themeColor="text1"/>
          <w:sz w:val="24"/>
        </w:rPr>
        <w:t>组织</w:t>
      </w:r>
      <w:r>
        <w:rPr>
          <w:rFonts w:ascii="宋体" w:hAnsi="宋体" w:hint="eastAsia"/>
          <w:snapToGrid w:val="0"/>
          <w:color w:val="000000" w:themeColor="text1"/>
          <w:kern w:val="21"/>
          <w:sz w:val="24"/>
        </w:rPr>
        <w:t>磋商前答疑会。</w:t>
      </w:r>
    </w:p>
    <w:p w:rsidR="00B214C1" w:rsidRDefault="00E80833">
      <w:pPr>
        <w:autoSpaceDE w:val="0"/>
        <w:autoSpaceDN w:val="0"/>
        <w:adjustRightInd w:val="0"/>
        <w:spacing w:line="440" w:lineRule="exact"/>
        <w:ind w:firstLineChars="98" w:firstLine="315"/>
        <w:rPr>
          <w:rFonts w:asciiTheme="minorEastAsia" w:eastAsiaTheme="minorEastAsia" w:hAnsiTheme="minorEastAsia" w:cstheme="minorEastAsia"/>
          <w:b/>
          <w:bCs/>
          <w:color w:val="000000" w:themeColor="text1"/>
          <w:sz w:val="32"/>
          <w:szCs w:val="32"/>
        </w:rPr>
      </w:pPr>
      <w:r>
        <w:rPr>
          <w:rFonts w:asciiTheme="minorEastAsia" w:eastAsiaTheme="minorEastAsia" w:hAnsiTheme="minorEastAsia" w:cstheme="minorEastAsia" w:hint="eastAsia"/>
          <w:b/>
          <w:bCs/>
          <w:color w:val="000000" w:themeColor="text1"/>
          <w:sz w:val="32"/>
          <w:szCs w:val="32"/>
        </w:rPr>
        <w:lastRenderedPageBreak/>
        <w:t>8、质疑</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8.1.1参与或者潜在参与本次采购活动的磋商申请人认为磋商文件、采购过程和成交结果使自己的权益受到损害的，可以在知道或者应知道其权益受到损害之日起7个工作日内，以书面形式向被质疑人提出异议。</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8.1.2磋商申请人提出质疑应当符合以下条件：</w:t>
      </w:r>
    </w:p>
    <w:p w:rsidR="00B214C1" w:rsidRDefault="00E80833">
      <w:pPr>
        <w:spacing w:line="360" w:lineRule="auto"/>
        <w:ind w:leftChars="200" w:left="42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（1）必须是参与或者潜在参与所质疑的采购活动的磋商申请人；</w:t>
      </w:r>
    </w:p>
    <w:p w:rsidR="00B214C1" w:rsidRDefault="00E80833">
      <w:pPr>
        <w:spacing w:line="360" w:lineRule="auto"/>
        <w:ind w:leftChars="200" w:left="42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（2）与质疑事项存在利害关系；</w:t>
      </w:r>
    </w:p>
    <w:p w:rsidR="00B214C1" w:rsidRDefault="00E80833">
      <w:pPr>
        <w:spacing w:line="360" w:lineRule="auto"/>
        <w:ind w:leftChars="200" w:left="42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（3）在质疑法定期限内提出质疑；</w:t>
      </w:r>
    </w:p>
    <w:p w:rsidR="00B214C1" w:rsidRDefault="00E80833">
      <w:pPr>
        <w:spacing w:line="360" w:lineRule="auto"/>
        <w:ind w:leftChars="200" w:left="42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（4）相关法律、法规和省级以上人民政府财政部门规定的其他条件。</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8.1.3未提交响应文件的磋商申请人，其未参加后续采购活动，不得对提交响应文件截止后的采购过程、成交结果提出质疑。</w:t>
      </w:r>
    </w:p>
    <w:p w:rsidR="00B214C1" w:rsidRDefault="00B214C1">
      <w:pPr>
        <w:spacing w:line="360" w:lineRule="auto"/>
        <w:ind w:leftChars="200" w:left="420"/>
        <w:jc w:val="left"/>
        <w:rPr>
          <w:rFonts w:ascii="宋体" w:hAnsi="宋体"/>
          <w:snapToGrid w:val="0"/>
          <w:color w:val="000000" w:themeColor="text1"/>
          <w:kern w:val="21"/>
          <w:sz w:val="24"/>
        </w:rPr>
      </w:pPr>
    </w:p>
    <w:p w:rsidR="00B214C1" w:rsidRDefault="00E80833">
      <w:pPr>
        <w:autoSpaceDE w:val="0"/>
        <w:autoSpaceDN w:val="0"/>
        <w:adjustRightInd w:val="0"/>
        <w:spacing w:line="440" w:lineRule="exact"/>
        <w:ind w:firstLineChars="98" w:firstLine="315"/>
        <w:rPr>
          <w:rFonts w:asciiTheme="minorEastAsia" w:eastAsiaTheme="minorEastAsia" w:hAnsiTheme="minorEastAsia" w:cstheme="minorEastAsia"/>
          <w:b/>
          <w:bCs/>
          <w:color w:val="000000" w:themeColor="text1"/>
          <w:sz w:val="32"/>
          <w:szCs w:val="32"/>
        </w:rPr>
      </w:pPr>
      <w:r>
        <w:rPr>
          <w:rFonts w:asciiTheme="minorEastAsia" w:eastAsiaTheme="minorEastAsia" w:hAnsiTheme="minorEastAsia" w:cstheme="minorEastAsia" w:hint="eastAsia"/>
          <w:b/>
          <w:bCs/>
          <w:color w:val="000000" w:themeColor="text1"/>
          <w:sz w:val="32"/>
          <w:szCs w:val="32"/>
        </w:rPr>
        <w:t>9、投诉</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9.1投诉必须首先经过质疑程序。质疑人对采购人的答复不满意，或者采购人未在规定的时间内做出答复的，可以在答复期满后十五个工作日内书面向学院纪检监察部门提出投诉。</w:t>
      </w:r>
    </w:p>
    <w:p w:rsidR="00B214C1" w:rsidRDefault="00E80833">
      <w:pPr>
        <w:tabs>
          <w:tab w:val="left" w:pos="105"/>
          <w:tab w:val="left" w:pos="735"/>
          <w:tab w:val="left" w:pos="945"/>
          <w:tab w:val="left" w:pos="3360"/>
        </w:tabs>
        <w:adjustRightInd w:val="0"/>
        <w:snapToGrid w:val="0"/>
        <w:spacing w:line="440" w:lineRule="exact"/>
        <w:ind w:firstLineChars="100" w:firstLine="321"/>
        <w:jc w:val="center"/>
        <w:rPr>
          <w:rFonts w:asciiTheme="minorEastAsia" w:eastAsiaTheme="minorEastAsia" w:hAnsiTheme="minorEastAsia" w:cstheme="minorEastAsia"/>
          <w:b/>
          <w:color w:val="000000" w:themeColor="text1"/>
          <w:sz w:val="32"/>
          <w:szCs w:val="32"/>
        </w:rPr>
      </w:pPr>
      <w:bookmarkStart w:id="11" w:name="_Toc470507046"/>
      <w:bookmarkStart w:id="12" w:name="_Toc383175282"/>
      <w:bookmarkStart w:id="13" w:name="_Toc383175058"/>
      <w:bookmarkStart w:id="14" w:name="_Toc432106481"/>
      <w:bookmarkStart w:id="15" w:name="_Toc482343732"/>
      <w:bookmarkStart w:id="16" w:name="_Toc383175480"/>
      <w:bookmarkStart w:id="17" w:name="_Toc432194832"/>
      <w:r>
        <w:rPr>
          <w:rFonts w:asciiTheme="minorEastAsia" w:eastAsiaTheme="minorEastAsia" w:hAnsiTheme="minorEastAsia" w:cstheme="minorEastAsia" w:hint="eastAsia"/>
          <w:b/>
          <w:color w:val="000000" w:themeColor="text1"/>
          <w:sz w:val="32"/>
          <w:szCs w:val="32"/>
        </w:rPr>
        <w:t>二、磋商文件</w:t>
      </w:r>
    </w:p>
    <w:p w:rsidR="00B214C1" w:rsidRDefault="00E80833">
      <w:pPr>
        <w:tabs>
          <w:tab w:val="left" w:pos="105"/>
          <w:tab w:val="left" w:pos="735"/>
          <w:tab w:val="left" w:pos="945"/>
          <w:tab w:val="left" w:pos="3360"/>
        </w:tabs>
        <w:adjustRightInd w:val="0"/>
        <w:snapToGrid w:val="0"/>
        <w:spacing w:line="440" w:lineRule="exact"/>
        <w:ind w:firstLineChars="100" w:firstLine="321"/>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10、校内竞争性磋商文件的组成</w:t>
      </w:r>
      <w:bookmarkEnd w:id="11"/>
      <w:bookmarkEnd w:id="12"/>
      <w:bookmarkEnd w:id="13"/>
      <w:bookmarkEnd w:id="14"/>
      <w:bookmarkEnd w:id="15"/>
      <w:bookmarkEnd w:id="16"/>
      <w:bookmarkEnd w:id="17"/>
    </w:p>
    <w:p w:rsidR="00B214C1" w:rsidRDefault="00E80833">
      <w:pPr>
        <w:spacing w:line="360" w:lineRule="auto"/>
        <w:ind w:leftChars="200" w:left="42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采购人要求提供的货物、工程或者服务、采购过程及合同条款在校内竞争性磋商文件中均有说明，校内竞争性磋商文件共六章，各章的内容如下：</w:t>
      </w:r>
    </w:p>
    <w:p w:rsidR="00B214C1" w:rsidRDefault="00E80833">
      <w:pPr>
        <w:spacing w:line="360" w:lineRule="auto"/>
        <w:ind w:leftChars="200" w:left="42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第一章  校内竞争性磋商公告</w:t>
      </w:r>
    </w:p>
    <w:p w:rsidR="00B214C1" w:rsidRDefault="00E80833">
      <w:pPr>
        <w:spacing w:line="360" w:lineRule="auto"/>
        <w:ind w:leftChars="200" w:left="42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第二章  供应商须知</w:t>
      </w:r>
    </w:p>
    <w:p w:rsidR="00B214C1" w:rsidRDefault="00E80833">
      <w:pPr>
        <w:spacing w:line="360" w:lineRule="auto"/>
        <w:ind w:leftChars="200" w:left="42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第三章  合同书样式及主要条款</w:t>
      </w:r>
    </w:p>
    <w:p w:rsidR="00B214C1" w:rsidRDefault="00E80833">
      <w:pPr>
        <w:spacing w:line="360" w:lineRule="auto"/>
        <w:ind w:leftChars="200" w:left="42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第四章  响应文件格式</w:t>
      </w:r>
    </w:p>
    <w:p w:rsidR="00B214C1" w:rsidRDefault="00E80833">
      <w:pPr>
        <w:spacing w:line="360" w:lineRule="auto"/>
        <w:ind w:leftChars="200" w:left="42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第五章  采购需求</w:t>
      </w:r>
    </w:p>
    <w:p w:rsidR="00B214C1" w:rsidRDefault="00E80833">
      <w:pPr>
        <w:spacing w:line="360" w:lineRule="auto"/>
        <w:ind w:leftChars="200" w:left="42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第六章  评审方法</w:t>
      </w:r>
    </w:p>
    <w:p w:rsidR="00B214C1" w:rsidRDefault="00E80833">
      <w:pPr>
        <w:autoSpaceDE w:val="0"/>
        <w:autoSpaceDN w:val="0"/>
        <w:adjustRightInd w:val="0"/>
        <w:spacing w:line="440" w:lineRule="exact"/>
        <w:ind w:firstLineChars="98" w:firstLine="315"/>
        <w:rPr>
          <w:rFonts w:asciiTheme="minorEastAsia" w:eastAsiaTheme="minorEastAsia" w:hAnsiTheme="minorEastAsia" w:cstheme="minorEastAsia"/>
          <w:b/>
          <w:bCs/>
          <w:color w:val="000000" w:themeColor="text1"/>
          <w:sz w:val="32"/>
          <w:szCs w:val="32"/>
        </w:rPr>
      </w:pPr>
      <w:r>
        <w:rPr>
          <w:rFonts w:asciiTheme="minorEastAsia" w:eastAsiaTheme="minorEastAsia" w:hAnsiTheme="minorEastAsia" w:cstheme="minorEastAsia" w:hint="eastAsia"/>
          <w:b/>
          <w:bCs/>
          <w:color w:val="000000" w:themeColor="text1"/>
          <w:sz w:val="32"/>
          <w:szCs w:val="32"/>
        </w:rPr>
        <w:t>11、校内竞争性磋商文件的询问、澄清、修改</w:t>
      </w:r>
      <w:r>
        <w:rPr>
          <w:rFonts w:asciiTheme="minorEastAsia" w:eastAsiaTheme="minorEastAsia" w:hAnsiTheme="minorEastAsia" w:cstheme="minorEastAsia" w:hint="eastAsia"/>
          <w:b/>
          <w:bCs/>
          <w:color w:val="000000" w:themeColor="text1"/>
          <w:sz w:val="32"/>
          <w:szCs w:val="32"/>
        </w:rPr>
        <w:tab/>
      </w:r>
    </w:p>
    <w:p w:rsidR="00B214C1" w:rsidRDefault="00E80833">
      <w:pPr>
        <w:spacing w:line="360" w:lineRule="auto"/>
        <w:ind w:leftChars="200" w:left="42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详见《供应商须知前附表》。</w:t>
      </w:r>
    </w:p>
    <w:p w:rsidR="00B214C1" w:rsidRDefault="00E80833">
      <w:pPr>
        <w:tabs>
          <w:tab w:val="left" w:pos="3150"/>
          <w:tab w:val="center" w:pos="4734"/>
        </w:tabs>
        <w:spacing w:line="500" w:lineRule="exact"/>
        <w:ind w:firstLineChars="100" w:firstLine="321"/>
        <w:jc w:val="center"/>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三、响应文件</w:t>
      </w:r>
    </w:p>
    <w:p w:rsidR="00B214C1" w:rsidRDefault="00E80833">
      <w:pPr>
        <w:tabs>
          <w:tab w:val="left" w:pos="105"/>
          <w:tab w:val="left" w:pos="735"/>
          <w:tab w:val="left" w:pos="945"/>
          <w:tab w:val="left" w:pos="3360"/>
          <w:tab w:val="left" w:pos="4988"/>
        </w:tabs>
        <w:adjustRightInd w:val="0"/>
        <w:snapToGrid w:val="0"/>
        <w:spacing w:line="440" w:lineRule="exact"/>
        <w:ind w:firstLineChars="100" w:firstLine="321"/>
        <w:rPr>
          <w:rFonts w:asciiTheme="minorEastAsia" w:eastAsiaTheme="minorEastAsia" w:hAnsiTheme="minorEastAsia" w:cstheme="minorEastAsia"/>
          <w:b/>
          <w:bCs/>
          <w:color w:val="000000" w:themeColor="text1"/>
          <w:sz w:val="32"/>
          <w:szCs w:val="32"/>
        </w:rPr>
      </w:pPr>
      <w:r>
        <w:rPr>
          <w:rFonts w:asciiTheme="minorEastAsia" w:eastAsiaTheme="minorEastAsia" w:hAnsiTheme="minorEastAsia" w:cstheme="minorEastAsia" w:hint="eastAsia"/>
          <w:b/>
          <w:bCs/>
          <w:color w:val="000000" w:themeColor="text1"/>
          <w:sz w:val="32"/>
          <w:szCs w:val="32"/>
        </w:rPr>
        <w:t>12、</w:t>
      </w:r>
      <w:bookmarkStart w:id="18" w:name="_Toc383175285"/>
      <w:bookmarkStart w:id="19" w:name="_Toc383175061"/>
      <w:bookmarkStart w:id="20" w:name="_Toc383175483"/>
      <w:bookmarkStart w:id="21" w:name="_Toc482343735"/>
      <w:bookmarkStart w:id="22" w:name="_Toc470507049"/>
      <w:bookmarkStart w:id="23" w:name="_Toc432194835"/>
      <w:bookmarkStart w:id="24" w:name="_Toc432106484"/>
      <w:r>
        <w:rPr>
          <w:rFonts w:asciiTheme="minorEastAsia" w:eastAsiaTheme="minorEastAsia" w:hAnsiTheme="minorEastAsia" w:cstheme="minorEastAsia" w:hint="eastAsia"/>
          <w:b/>
          <w:bCs/>
          <w:color w:val="000000" w:themeColor="text1"/>
          <w:sz w:val="32"/>
          <w:szCs w:val="32"/>
        </w:rPr>
        <w:t>响应文件编写注意事项</w:t>
      </w:r>
      <w:bookmarkEnd w:id="18"/>
      <w:bookmarkEnd w:id="19"/>
      <w:bookmarkEnd w:id="20"/>
      <w:bookmarkEnd w:id="21"/>
      <w:bookmarkEnd w:id="22"/>
      <w:bookmarkEnd w:id="23"/>
      <w:bookmarkEnd w:id="24"/>
    </w:p>
    <w:p w:rsidR="00B214C1" w:rsidRDefault="00E80833">
      <w:pPr>
        <w:spacing w:line="360" w:lineRule="auto"/>
        <w:ind w:leftChars="200" w:left="42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lastRenderedPageBreak/>
        <w:t>12.1 供应商应仔细阅读校内竞争性磋商文件，在完全了解采购的内容、技术性能要求（见第五章《采购需求》）和商务条件后，根据校内竞争性磋商文件要求编写响应文件。</w:t>
      </w:r>
    </w:p>
    <w:p w:rsidR="00B214C1" w:rsidRDefault="00E80833">
      <w:pPr>
        <w:spacing w:line="360" w:lineRule="auto"/>
        <w:ind w:leftChars="200" w:left="42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12.2 对磋商文件提出的实质性要求和条件作出响应是指供应商的响应文件必须对校内竞争性磋商文件中规定的成交实质性要求和条件作出满足或者优于原要求和条件的承诺，并提供相应的证明材料，否则按无效响应处理。</w:t>
      </w:r>
    </w:p>
    <w:p w:rsidR="00B214C1" w:rsidRDefault="00E80833">
      <w:pPr>
        <w:tabs>
          <w:tab w:val="left" w:pos="105"/>
          <w:tab w:val="left" w:pos="735"/>
          <w:tab w:val="left" w:pos="945"/>
          <w:tab w:val="left" w:pos="3360"/>
          <w:tab w:val="left" w:pos="4988"/>
        </w:tabs>
        <w:adjustRightInd w:val="0"/>
        <w:snapToGrid w:val="0"/>
        <w:spacing w:line="440" w:lineRule="exact"/>
        <w:ind w:firstLineChars="100" w:firstLine="321"/>
        <w:rPr>
          <w:rFonts w:asciiTheme="minorEastAsia" w:eastAsiaTheme="minorEastAsia" w:hAnsiTheme="minorEastAsia" w:cstheme="minorEastAsia"/>
          <w:b/>
          <w:bCs/>
          <w:color w:val="000000" w:themeColor="text1"/>
          <w:sz w:val="32"/>
          <w:szCs w:val="32"/>
        </w:rPr>
      </w:pPr>
      <w:r>
        <w:rPr>
          <w:rFonts w:asciiTheme="minorEastAsia" w:eastAsiaTheme="minorEastAsia" w:hAnsiTheme="minorEastAsia" w:cstheme="minorEastAsia" w:hint="eastAsia"/>
          <w:b/>
          <w:bCs/>
          <w:color w:val="000000" w:themeColor="text1"/>
          <w:sz w:val="32"/>
          <w:szCs w:val="32"/>
        </w:rPr>
        <w:t>13、语言文字</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13.1供应商的响应文件以及供应商与采购人、磋商小组就有关磋商的所有来往函电统一使用中文（特别规定除外）。</w:t>
      </w:r>
    </w:p>
    <w:p w:rsidR="00B214C1" w:rsidRDefault="00E80833">
      <w:pPr>
        <w:tabs>
          <w:tab w:val="left" w:pos="105"/>
          <w:tab w:val="left" w:pos="735"/>
          <w:tab w:val="left" w:pos="945"/>
          <w:tab w:val="left" w:pos="3360"/>
          <w:tab w:val="left" w:pos="4988"/>
        </w:tabs>
        <w:adjustRightInd w:val="0"/>
        <w:snapToGrid w:val="0"/>
        <w:spacing w:line="440" w:lineRule="exact"/>
        <w:ind w:firstLineChars="100" w:firstLine="321"/>
        <w:rPr>
          <w:rFonts w:asciiTheme="minorEastAsia" w:eastAsiaTheme="minorEastAsia" w:hAnsiTheme="minorEastAsia" w:cstheme="minorEastAsia"/>
          <w:b/>
          <w:bCs/>
          <w:color w:val="000000" w:themeColor="text1"/>
          <w:sz w:val="32"/>
          <w:szCs w:val="32"/>
        </w:rPr>
      </w:pPr>
      <w:r>
        <w:rPr>
          <w:rFonts w:asciiTheme="minorEastAsia" w:eastAsiaTheme="minorEastAsia" w:hAnsiTheme="minorEastAsia" w:cstheme="minorEastAsia" w:hint="eastAsia"/>
          <w:b/>
          <w:bCs/>
          <w:color w:val="000000" w:themeColor="text1"/>
          <w:sz w:val="32"/>
          <w:szCs w:val="32"/>
        </w:rPr>
        <w:t>14、计量单位</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14.1响应文件中使用的计量单位除磋商文件中有特殊规定外，一律使用中国法定计量单位。</w:t>
      </w:r>
    </w:p>
    <w:p w:rsidR="00B214C1" w:rsidRDefault="00E80833">
      <w:pPr>
        <w:tabs>
          <w:tab w:val="left" w:pos="105"/>
          <w:tab w:val="left" w:pos="735"/>
          <w:tab w:val="left" w:pos="945"/>
          <w:tab w:val="left" w:pos="3360"/>
          <w:tab w:val="left" w:pos="4988"/>
        </w:tabs>
        <w:adjustRightInd w:val="0"/>
        <w:snapToGrid w:val="0"/>
        <w:spacing w:line="440" w:lineRule="exact"/>
        <w:ind w:firstLineChars="100" w:firstLine="321"/>
        <w:rPr>
          <w:rFonts w:asciiTheme="minorEastAsia" w:eastAsiaTheme="minorEastAsia" w:hAnsiTheme="minorEastAsia" w:cstheme="minorEastAsia"/>
          <w:b/>
          <w:bCs/>
          <w:color w:val="000000" w:themeColor="text1"/>
          <w:sz w:val="32"/>
          <w:szCs w:val="32"/>
        </w:rPr>
      </w:pPr>
      <w:r>
        <w:rPr>
          <w:rFonts w:asciiTheme="minorEastAsia" w:eastAsiaTheme="minorEastAsia" w:hAnsiTheme="minorEastAsia" w:cstheme="minorEastAsia" w:hint="eastAsia"/>
          <w:b/>
          <w:bCs/>
          <w:color w:val="000000" w:themeColor="text1"/>
          <w:sz w:val="32"/>
          <w:szCs w:val="32"/>
        </w:rPr>
        <w:t>15、响应文件的组成</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15.1供应商编写的响应文件应由下列部分构成，并按第四章《响应文件格式》要求填写。有关文件的提交如未特别注明需提供原件的，可提供复印件。</w:t>
      </w:r>
    </w:p>
    <w:p w:rsidR="00B214C1" w:rsidRDefault="00E80833">
      <w:pPr>
        <w:tabs>
          <w:tab w:val="left" w:pos="105"/>
          <w:tab w:val="left" w:pos="735"/>
          <w:tab w:val="left" w:pos="945"/>
          <w:tab w:val="left" w:pos="3360"/>
          <w:tab w:val="left" w:pos="4988"/>
        </w:tabs>
        <w:adjustRightInd w:val="0"/>
        <w:snapToGrid w:val="0"/>
        <w:spacing w:line="440" w:lineRule="exact"/>
        <w:ind w:firstLineChars="100" w:firstLine="321"/>
        <w:rPr>
          <w:rFonts w:asciiTheme="minorEastAsia" w:eastAsiaTheme="minorEastAsia" w:hAnsiTheme="minorEastAsia" w:cstheme="minorEastAsia"/>
          <w:b/>
          <w:bCs/>
          <w:color w:val="000000" w:themeColor="text1"/>
          <w:sz w:val="32"/>
          <w:szCs w:val="32"/>
        </w:rPr>
      </w:pPr>
      <w:r>
        <w:rPr>
          <w:rFonts w:asciiTheme="minorEastAsia" w:eastAsiaTheme="minorEastAsia" w:hAnsiTheme="minorEastAsia" w:cstheme="minorEastAsia" w:hint="eastAsia"/>
          <w:b/>
          <w:bCs/>
          <w:color w:val="000000" w:themeColor="text1"/>
          <w:sz w:val="32"/>
          <w:szCs w:val="32"/>
        </w:rPr>
        <w:t>★16、响应文件的格式要求</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16.1供应商应按第四章《响应文件格式》提供的格式完整地填写，未按磋商文件规定格式填写的响应文件按无效响应处理。</w:t>
      </w:r>
    </w:p>
    <w:p w:rsidR="00B214C1" w:rsidRDefault="00E80833">
      <w:pPr>
        <w:tabs>
          <w:tab w:val="left" w:pos="105"/>
          <w:tab w:val="left" w:pos="735"/>
          <w:tab w:val="left" w:pos="945"/>
          <w:tab w:val="left" w:pos="3360"/>
          <w:tab w:val="left" w:pos="4988"/>
        </w:tabs>
        <w:adjustRightInd w:val="0"/>
        <w:snapToGrid w:val="0"/>
        <w:spacing w:line="440" w:lineRule="exact"/>
        <w:ind w:firstLineChars="100" w:firstLine="321"/>
        <w:rPr>
          <w:rFonts w:asciiTheme="minorEastAsia" w:eastAsiaTheme="minorEastAsia" w:hAnsiTheme="minorEastAsia" w:cstheme="minorEastAsia"/>
          <w:b/>
          <w:bCs/>
          <w:color w:val="000000" w:themeColor="text1"/>
          <w:sz w:val="32"/>
          <w:szCs w:val="32"/>
        </w:rPr>
      </w:pPr>
      <w:r>
        <w:rPr>
          <w:rFonts w:asciiTheme="minorEastAsia" w:eastAsiaTheme="minorEastAsia" w:hAnsiTheme="minorEastAsia" w:cstheme="minorEastAsia" w:hint="eastAsia"/>
          <w:b/>
          <w:bCs/>
          <w:color w:val="000000" w:themeColor="text1"/>
          <w:sz w:val="32"/>
          <w:szCs w:val="32"/>
        </w:rPr>
        <w:t>★17、响应文件有效期</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17.1 在《供应商须知前附表》规定的有效期内，供应商不得要求撤销或修改其响应文件。</w:t>
      </w:r>
    </w:p>
    <w:p w:rsidR="00B214C1" w:rsidRDefault="00E80833">
      <w:pPr>
        <w:autoSpaceDE w:val="0"/>
        <w:autoSpaceDN w:val="0"/>
        <w:adjustRightInd w:val="0"/>
        <w:spacing w:line="440" w:lineRule="exact"/>
        <w:ind w:firstLineChars="98" w:firstLine="315"/>
        <w:rPr>
          <w:rFonts w:asciiTheme="minorEastAsia" w:eastAsiaTheme="minorEastAsia" w:hAnsiTheme="minorEastAsia" w:cstheme="minorEastAsia"/>
          <w:b/>
          <w:bCs/>
          <w:color w:val="000000" w:themeColor="text1"/>
          <w:sz w:val="32"/>
          <w:szCs w:val="32"/>
        </w:rPr>
      </w:pPr>
      <w:r>
        <w:rPr>
          <w:rFonts w:asciiTheme="minorEastAsia" w:eastAsiaTheme="minorEastAsia" w:hAnsiTheme="minorEastAsia" w:cstheme="minorEastAsia" w:hint="eastAsia"/>
          <w:b/>
          <w:bCs/>
          <w:color w:val="000000" w:themeColor="text1"/>
          <w:sz w:val="32"/>
          <w:szCs w:val="32"/>
        </w:rPr>
        <w:t>18、磋商保证金交纳及退还</w:t>
      </w:r>
    </w:p>
    <w:p w:rsidR="00B214C1" w:rsidRDefault="00E80833">
      <w:pPr>
        <w:spacing w:line="360" w:lineRule="auto"/>
        <w:ind w:leftChars="200" w:left="420" w:firstLineChars="100" w:firstLine="24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本项目无磋商保证金</w:t>
      </w:r>
    </w:p>
    <w:p w:rsidR="00B214C1" w:rsidRDefault="00E80833">
      <w:pPr>
        <w:autoSpaceDE w:val="0"/>
        <w:autoSpaceDN w:val="0"/>
        <w:adjustRightInd w:val="0"/>
        <w:spacing w:line="440" w:lineRule="exact"/>
        <w:ind w:firstLineChars="98" w:firstLine="315"/>
        <w:rPr>
          <w:rFonts w:asciiTheme="minorEastAsia" w:eastAsiaTheme="minorEastAsia" w:hAnsiTheme="minorEastAsia" w:cstheme="minorEastAsia"/>
          <w:b/>
          <w:bCs/>
          <w:color w:val="000000" w:themeColor="text1"/>
          <w:sz w:val="32"/>
          <w:szCs w:val="32"/>
        </w:rPr>
      </w:pPr>
      <w:r>
        <w:rPr>
          <w:rFonts w:asciiTheme="minorEastAsia" w:eastAsiaTheme="minorEastAsia" w:hAnsiTheme="minorEastAsia" w:cstheme="minorEastAsia" w:hint="eastAsia"/>
          <w:b/>
          <w:bCs/>
          <w:color w:val="000000" w:themeColor="text1"/>
          <w:sz w:val="32"/>
          <w:szCs w:val="32"/>
        </w:rPr>
        <w:t>19、响应文件的编制</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19.1响应文件须用不褪色的墨水书写或打印。并按校内竞争性磋商文件要求由供应商的法定代表人或委托代理人签字或盖章并加盖供应商的公章。委托代理人签字的，响应文件应附法定代表人签署的授权委托书。</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19.2响应文件应尽量避免涂改、行间插字或删除。如果出现上述情况，改动之处应加盖供应商的公章或供应商法定代表人或委托代理人签字确认。</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19.3响应文件应由法定代表人或委托代理人在校内竞争性磋商文件规定签字处逐一签字或盖章，要求盖章处应加盖公章，若以“投标专用章”或“合同专用章”代替的，须出</w:t>
      </w:r>
      <w:r>
        <w:rPr>
          <w:rFonts w:ascii="宋体" w:hAnsi="宋体" w:hint="eastAsia"/>
          <w:snapToGrid w:val="0"/>
          <w:color w:val="000000" w:themeColor="text1"/>
          <w:kern w:val="21"/>
          <w:sz w:val="24"/>
        </w:rPr>
        <w:lastRenderedPageBreak/>
        <w:t>具供应商单位公章对“投标专用章”或“合同专用章”的授权函原件。</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19.4响应文件和来往函件均应采用中文书写，计量单位使用中国或国际标准单位。</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19.5最后报价采用人民币进行报价，若中文文字形式表示的数值与数字形式表示的数值不一致，以中文文字形式表示的数值为准。</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19.6响应文件的组成应包括下列内容（但不限于）：详见：《响应文件格式》部分。</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19.7响应文件份数：详见《供应商须知前附表》，响应文件正本与副本必须清晰并注明“正本”、“副本”字样以及项目名称、招标编号、供应商名称等内容，若副本和正本不符，以正本为准，副本可以是正本的复印件。</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19.8响应文件正本与副本应分别装订成册，并编制目录。响应文件装订应牢固，不得采用活页夹，并要求逐页标注连续页码。</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19.9响应文件中提供的资料（包括复印件）、关键内容必须清晰可辨，若出现字迹潦草、表达不清、未按要求填写而导致非唯一理解，视为未实质性响应校内竞争性磋商文件，供应商响应文件将按无效响应处理。</w:t>
      </w:r>
      <w:bookmarkStart w:id="25" w:name="_Toc383175063"/>
      <w:bookmarkStart w:id="26" w:name="_Toc482343737"/>
      <w:bookmarkStart w:id="27" w:name="_Toc383175287"/>
      <w:bookmarkStart w:id="28" w:name="_Toc470507051"/>
      <w:bookmarkStart w:id="29" w:name="_Toc383175485"/>
      <w:bookmarkStart w:id="30" w:name="_Toc432194837"/>
      <w:bookmarkStart w:id="31" w:name="_Toc432106486"/>
    </w:p>
    <w:p w:rsidR="00B214C1" w:rsidRDefault="00E80833">
      <w:pPr>
        <w:autoSpaceDE w:val="0"/>
        <w:autoSpaceDN w:val="0"/>
        <w:adjustRightInd w:val="0"/>
        <w:spacing w:line="440" w:lineRule="exact"/>
        <w:ind w:firstLineChars="98" w:firstLine="315"/>
        <w:rPr>
          <w:rFonts w:asciiTheme="minorEastAsia" w:eastAsiaTheme="minorEastAsia" w:hAnsiTheme="minorEastAsia" w:cstheme="minorEastAsia"/>
          <w:b/>
          <w:bCs/>
          <w:color w:val="000000" w:themeColor="text1"/>
          <w:sz w:val="32"/>
          <w:szCs w:val="32"/>
        </w:rPr>
      </w:pPr>
      <w:r>
        <w:rPr>
          <w:rFonts w:asciiTheme="minorEastAsia" w:eastAsiaTheme="minorEastAsia" w:hAnsiTheme="minorEastAsia" w:cstheme="minorEastAsia" w:hint="eastAsia"/>
          <w:b/>
          <w:bCs/>
          <w:color w:val="000000" w:themeColor="text1"/>
          <w:sz w:val="32"/>
          <w:szCs w:val="32"/>
        </w:rPr>
        <w:t>20、报价和报价货币</w:t>
      </w:r>
      <w:bookmarkEnd w:id="25"/>
      <w:bookmarkEnd w:id="26"/>
      <w:bookmarkEnd w:id="27"/>
      <w:bookmarkEnd w:id="28"/>
      <w:bookmarkEnd w:id="29"/>
      <w:bookmarkEnd w:id="30"/>
      <w:bookmarkEnd w:id="31"/>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20.1磋商结束后，磋商小组将要求所有实质性响应的供应商在规定时间内提交最后报价，提交最后报价的供应商不得少于3家。最后报价超过采购预算金额的供应商将被视为未实质性响应校内竞争性磋商文件要求，按无效响应处理。</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20.2供应商应依据磋商文件的要求及有关资料，执行国家或行业现行技术经济标准、定额及规范，自行测算出满足采购要求的货物、工程或者服务的竞争性报价，该报价应符合市场行情并能保证供应商完成履行合同所需的一切工作。合同一旦签订，此价格在合同实施期间将不因市场价格等的变化而调整。</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20.3最后报价是供应商响应文件的有效组成部分，供应商必须对所参加项目内所有内容进行完整唯一报价，不得缺项、漏项，否则按无效响应处理。</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20.4无论分项价格是否填报完全，供应商的最后报价将被视为已经包含了所有分项价格以及与项目相关的所有货物、工程或者服务费用。由于供应商分项报价填报不完整、不清楚或存在其它任何失误所导致的任何不利后果均由供应商自行承担。</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20.5备品备件要求：见《供应商须知前附表》</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20.6最后报价文件应由法定代表人或其委托代理人签字，在规定的时间统一密封递交。若已递交的最后报价中出现含义不明确、同类问题表述不一致或者签署不完整、有明显文</w:t>
      </w:r>
      <w:r>
        <w:rPr>
          <w:rFonts w:ascii="宋体" w:hAnsi="宋体" w:hint="eastAsia"/>
          <w:snapToGrid w:val="0"/>
          <w:color w:val="000000" w:themeColor="text1"/>
          <w:kern w:val="21"/>
          <w:sz w:val="24"/>
        </w:rPr>
        <w:lastRenderedPageBreak/>
        <w:t>字和计算错误的，可以进行澄清、补充和修正，但不得改变响应文件中实质性内容。</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20.7供应商不得哄抬报价，也不应低于成本价（或进价）报价。磋商小组认为供应商的最后报价或者某些分项报价明显不合理或者低于成本，有可能影响商品质量和不能诚信履约的，将要求其在规定的期限内提供书面文件予以解释说明，并提交相关证明材料。供应商不能证明其报价合理性的，磋商小组将认定供应商响应文件无效。</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20.8供应商应保证其提供的货物、工程或者服务在采购人使用期间不受第三方可能提出的侵犯其所有权、知识产权、商标权、专利权、著作权等相关权利的起诉。</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20.9报价货币为人民币。</w:t>
      </w:r>
    </w:p>
    <w:p w:rsidR="00B214C1" w:rsidRDefault="00E80833">
      <w:pPr>
        <w:tabs>
          <w:tab w:val="left" w:pos="3150"/>
          <w:tab w:val="center" w:pos="4734"/>
        </w:tabs>
        <w:spacing w:line="500" w:lineRule="exact"/>
        <w:ind w:firstLineChars="100" w:firstLine="321"/>
        <w:jc w:val="center"/>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四、提交响应文件</w:t>
      </w:r>
    </w:p>
    <w:p w:rsidR="00B214C1" w:rsidRDefault="00E80833">
      <w:pPr>
        <w:autoSpaceDE w:val="0"/>
        <w:autoSpaceDN w:val="0"/>
        <w:adjustRightInd w:val="0"/>
        <w:spacing w:line="440" w:lineRule="exact"/>
        <w:ind w:firstLineChars="49" w:firstLine="157"/>
        <w:rPr>
          <w:rFonts w:asciiTheme="minorEastAsia" w:eastAsiaTheme="minorEastAsia" w:hAnsiTheme="minorEastAsia" w:cstheme="minorEastAsia"/>
          <w:b/>
          <w:bCs/>
          <w:color w:val="000000" w:themeColor="text1"/>
          <w:sz w:val="32"/>
          <w:szCs w:val="32"/>
        </w:rPr>
      </w:pPr>
      <w:r>
        <w:rPr>
          <w:rFonts w:asciiTheme="minorEastAsia" w:eastAsiaTheme="minorEastAsia" w:hAnsiTheme="minorEastAsia" w:cstheme="minorEastAsia" w:hint="eastAsia"/>
          <w:b/>
          <w:bCs/>
          <w:color w:val="000000" w:themeColor="text1"/>
          <w:sz w:val="32"/>
          <w:szCs w:val="32"/>
        </w:rPr>
        <w:t>21、响应文件的密封和标记</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21.1供应商应将响应文件正、副本装入响应文件袋中加以密封，并在封贴处盖密封章（或单位章）。</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21.2响应文件袋的封面应注明项目名称、招标编号、供应商名称等内容。</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21.3逾期送达或者未按照磋商文件要求密封的响应文件，采购人将拒收。</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21.4供应商在提交截止时间前，可以对所提交的响应文件进行补充、修改或者撤回，并书面通知采购人。补充、修改的内容应当按照磋商文件要求签署、盖章、密封后，作为响应文件的组成部分。</w:t>
      </w:r>
    </w:p>
    <w:p w:rsidR="00B214C1" w:rsidRDefault="00E80833">
      <w:pPr>
        <w:autoSpaceDE w:val="0"/>
        <w:autoSpaceDN w:val="0"/>
        <w:adjustRightInd w:val="0"/>
        <w:spacing w:line="440" w:lineRule="exact"/>
        <w:ind w:firstLineChars="98" w:firstLine="315"/>
        <w:rPr>
          <w:rFonts w:asciiTheme="minorEastAsia" w:eastAsiaTheme="minorEastAsia" w:hAnsiTheme="minorEastAsia" w:cstheme="minorEastAsia"/>
          <w:b/>
          <w:bCs/>
          <w:color w:val="000000" w:themeColor="text1"/>
          <w:sz w:val="32"/>
          <w:szCs w:val="32"/>
        </w:rPr>
      </w:pPr>
      <w:r>
        <w:rPr>
          <w:rFonts w:asciiTheme="minorEastAsia" w:eastAsiaTheme="minorEastAsia" w:hAnsiTheme="minorEastAsia" w:cstheme="minorEastAsia" w:hint="eastAsia"/>
          <w:b/>
          <w:bCs/>
          <w:color w:val="000000" w:themeColor="text1"/>
          <w:sz w:val="32"/>
          <w:szCs w:val="32"/>
        </w:rPr>
        <w:t>22、响应文件的提交</w:t>
      </w:r>
    </w:p>
    <w:p w:rsidR="00B214C1" w:rsidRDefault="00E80833">
      <w:pPr>
        <w:spacing w:line="360" w:lineRule="auto"/>
        <w:ind w:firstLineChars="200" w:firstLine="480"/>
        <w:jc w:val="left"/>
        <w:rPr>
          <w:rFonts w:ascii="宋体" w:hAnsi="宋体"/>
          <w:snapToGrid w:val="0"/>
          <w:color w:val="000000" w:themeColor="text1"/>
          <w:kern w:val="21"/>
          <w:sz w:val="24"/>
        </w:rPr>
      </w:pPr>
      <w:bookmarkStart w:id="32" w:name="_Toc296602445"/>
      <w:r>
        <w:rPr>
          <w:rFonts w:ascii="宋体" w:hAnsi="宋体" w:hint="eastAsia"/>
          <w:snapToGrid w:val="0"/>
          <w:color w:val="000000" w:themeColor="text1"/>
          <w:kern w:val="21"/>
          <w:sz w:val="24"/>
        </w:rPr>
        <w:t>22.1响应文件提</w:t>
      </w:r>
      <w:bookmarkEnd w:id="32"/>
      <w:r>
        <w:rPr>
          <w:rFonts w:ascii="宋体" w:hAnsi="宋体" w:hint="eastAsia"/>
          <w:snapToGrid w:val="0"/>
          <w:color w:val="000000" w:themeColor="text1"/>
          <w:kern w:val="21"/>
          <w:sz w:val="24"/>
        </w:rPr>
        <w:t>交截止时间、提交响应文件的地点：详见《供应商须知前附表》</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22.2供应商应当在磋商文件要求提交响应文件的截止时间前，将响应文件密封送达指定地点。采购人收到响应文件后，将如实记载响应文件的送达时间和密封情况，签收保存。任何单位和个人不得在磋商前开启响应文件。</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22.3逾期送达或者未按照磋商文件要求密封的响应文件，采购人将拒收。</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22.4除《供应商须知前附表》另有规定外，供应商所提交的响应文件不予退还。</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22.5响应文件应由供应商法定代表人或委托代理人现场提交，采购人拒绝一切电传、电报、传真或非法定代表人或委托代理人提交。</w:t>
      </w:r>
    </w:p>
    <w:p w:rsidR="00B214C1" w:rsidRDefault="00E80833">
      <w:pPr>
        <w:tabs>
          <w:tab w:val="left" w:pos="105"/>
          <w:tab w:val="left" w:pos="945"/>
          <w:tab w:val="left" w:pos="3360"/>
        </w:tabs>
        <w:adjustRightInd w:val="0"/>
        <w:snapToGrid w:val="0"/>
        <w:spacing w:line="440" w:lineRule="exact"/>
        <w:ind w:firstLineChars="49" w:firstLine="157"/>
        <w:rPr>
          <w:rFonts w:asciiTheme="minorEastAsia" w:eastAsiaTheme="minorEastAsia" w:hAnsiTheme="minorEastAsia" w:cstheme="minorEastAsia"/>
          <w:b/>
          <w:bCs/>
          <w:color w:val="000000" w:themeColor="text1"/>
          <w:sz w:val="32"/>
          <w:szCs w:val="32"/>
        </w:rPr>
      </w:pPr>
      <w:r>
        <w:rPr>
          <w:rFonts w:asciiTheme="minorEastAsia" w:eastAsiaTheme="minorEastAsia" w:hAnsiTheme="minorEastAsia" w:cstheme="minorEastAsia" w:hint="eastAsia"/>
          <w:b/>
          <w:bCs/>
          <w:color w:val="000000" w:themeColor="text1"/>
          <w:sz w:val="32"/>
          <w:szCs w:val="32"/>
        </w:rPr>
        <w:t>23、响应文件的补充、修改或者撤回</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23.1供应商在提交响应文件截止时间前，可以对所提交的响应文件进行补充、修改或者撤回，并书面通知采购人。补充、修改的内容作为响应文件的组成部分。补充、修改的内容与响应文件不一致的，以补充、修改的内容为准。</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lastRenderedPageBreak/>
        <w:t>23.2 供应商在提交截止时间前撤回已提交的响应文件的，采购人将自收到供应商书面撤回通知之日起５个工作日内，退还已收取的磋商保证金，但因供应商自身原因导致无法及时退还的除外。</w:t>
      </w:r>
    </w:p>
    <w:p w:rsidR="00B214C1" w:rsidRDefault="00E80833">
      <w:pPr>
        <w:tabs>
          <w:tab w:val="left" w:pos="3150"/>
          <w:tab w:val="center" w:pos="4734"/>
        </w:tabs>
        <w:spacing w:line="500" w:lineRule="exact"/>
        <w:ind w:firstLineChars="100" w:firstLine="321"/>
        <w:jc w:val="center"/>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五、磋商</w:t>
      </w:r>
    </w:p>
    <w:p w:rsidR="00B214C1" w:rsidRDefault="00E80833">
      <w:pPr>
        <w:tabs>
          <w:tab w:val="left" w:pos="105"/>
          <w:tab w:val="left" w:pos="945"/>
          <w:tab w:val="left" w:pos="3360"/>
        </w:tabs>
        <w:adjustRightInd w:val="0"/>
        <w:snapToGrid w:val="0"/>
        <w:spacing w:line="440" w:lineRule="exact"/>
        <w:ind w:firstLineChars="49" w:firstLine="157"/>
        <w:rPr>
          <w:rFonts w:asciiTheme="minorEastAsia" w:eastAsiaTheme="minorEastAsia" w:hAnsiTheme="minorEastAsia" w:cstheme="minorEastAsia"/>
          <w:b/>
          <w:bCs/>
          <w:color w:val="000000" w:themeColor="text1"/>
          <w:sz w:val="32"/>
          <w:szCs w:val="32"/>
        </w:rPr>
      </w:pPr>
      <w:r>
        <w:rPr>
          <w:rFonts w:asciiTheme="minorEastAsia" w:eastAsiaTheme="minorEastAsia" w:hAnsiTheme="minorEastAsia" w:cstheme="minorEastAsia" w:hint="eastAsia"/>
          <w:b/>
          <w:bCs/>
          <w:color w:val="000000" w:themeColor="text1"/>
          <w:sz w:val="32"/>
          <w:szCs w:val="32"/>
        </w:rPr>
        <w:t>24、磋商小组</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24.1磋商小组将在规定的时间和地点进行磋商，供应商的法定代表人或其委托代理人应按时参加。</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24.2磋商小组由采购人依法组建，磋商由磋商小组负责。</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24.3磋商小组成员人数及名单在磋商结束之前保密。</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24.4评审方法：综合评分法，是指响应文件满足磋商文件全部实质性要求且按评审因素的量化指标评审得分最高的供应商为成交候选供应商的评审方法。</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24.5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24.6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24.7在磋商中，磋商的任何一方不得透露与磋商有关的其他供应商的技术资料、价格和其他信息。评审结束后，至确定成交供应商与采购人签订合同后止，凡与审查、澄清、评价、比较、推荐成交候选供应商意见有关的内容，任何人均不得向供应商及与磋商无关的其他人透露。</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24.8从响应文件提交截止日起到确定成交供应商之日止，供应商不得与参加磋商的有关人员私下接触。在磋商过程中，如果供应商试图在响应文件审查、澄清、比较及推荐方面向参与磋商的有关人员施加任何影响，其响应文件按无效响应处理。</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24.9磋商小组根据校内竞争性磋商文件规定的磋商程序和方法对各供应商的响应文件进行综合评分，按照评审得分由高到低顺序推荐3名以上成交候选供应商，评审得分相同的，按照最后报价由低到高的顺序推荐。评审得分且最后报价相同的，按照技术指标优劣顺序推荐。在同等条件下优先采购本地企业的产品和服务。</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lastRenderedPageBreak/>
        <w:t>24.10出现下列情形之一的，将终止校内竞争性磋商采购活动，并发布项目终止公告并说明原因，重新开展采购活动：</w:t>
      </w:r>
    </w:p>
    <w:p w:rsidR="00B214C1" w:rsidRDefault="00E80833">
      <w:pPr>
        <w:spacing w:line="360" w:lineRule="auto"/>
        <w:ind w:leftChars="200" w:left="42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（1）因情况变化，不再符合规定的校内竞争性磋商采购方式适用情形的；</w:t>
      </w:r>
    </w:p>
    <w:p w:rsidR="00B214C1" w:rsidRDefault="00E80833">
      <w:pPr>
        <w:spacing w:line="360" w:lineRule="auto"/>
        <w:ind w:leftChars="200" w:left="42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（2）出现影响采购公正的违法、违规行为的；</w:t>
      </w:r>
    </w:p>
    <w:p w:rsidR="00B214C1" w:rsidRDefault="00E80833">
      <w:pPr>
        <w:spacing w:line="360" w:lineRule="auto"/>
        <w:ind w:leftChars="200" w:left="42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（3）在采购过程中符合要求的供应商或者报价未超过采购预算的供应商不足3家的。</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24.11磋商过程中，磋商小组可以根据磋商情况调整轮次。</w:t>
      </w:r>
    </w:p>
    <w:p w:rsidR="00B214C1" w:rsidRDefault="00E80833">
      <w:pPr>
        <w:tabs>
          <w:tab w:val="left" w:pos="3150"/>
          <w:tab w:val="center" w:pos="4734"/>
        </w:tabs>
        <w:spacing w:line="500" w:lineRule="exact"/>
        <w:ind w:firstLineChars="100" w:firstLine="321"/>
        <w:jc w:val="center"/>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六、成交结果</w:t>
      </w:r>
    </w:p>
    <w:p w:rsidR="00B214C1" w:rsidRDefault="00E80833">
      <w:pPr>
        <w:tabs>
          <w:tab w:val="left" w:pos="105"/>
          <w:tab w:val="left" w:pos="945"/>
          <w:tab w:val="left" w:pos="3360"/>
        </w:tabs>
        <w:adjustRightInd w:val="0"/>
        <w:snapToGrid w:val="0"/>
        <w:spacing w:line="440" w:lineRule="exact"/>
        <w:ind w:firstLineChars="49" w:firstLine="157"/>
        <w:rPr>
          <w:rFonts w:ascii="宋体" w:hAnsi="宋体"/>
          <w:snapToGrid w:val="0"/>
          <w:color w:val="000000" w:themeColor="text1"/>
          <w:kern w:val="21"/>
          <w:sz w:val="24"/>
        </w:rPr>
      </w:pPr>
      <w:r>
        <w:rPr>
          <w:rFonts w:asciiTheme="minorEastAsia" w:eastAsiaTheme="minorEastAsia" w:hAnsiTheme="minorEastAsia" w:cstheme="minorEastAsia" w:hint="eastAsia"/>
          <w:b/>
          <w:bCs/>
          <w:color w:val="000000" w:themeColor="text1"/>
          <w:sz w:val="32"/>
          <w:szCs w:val="32"/>
        </w:rPr>
        <w:t>25、成交供应商的确定</w:t>
      </w:r>
    </w:p>
    <w:p w:rsidR="00B214C1" w:rsidRDefault="00E80833">
      <w:pPr>
        <w:spacing w:line="360" w:lineRule="auto"/>
        <w:ind w:leftChars="200" w:left="420" w:firstLineChars="100" w:firstLine="24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采购人在评审结束后</w:t>
      </w:r>
      <w:r>
        <w:rPr>
          <w:rFonts w:ascii="宋体" w:hAnsi="宋体"/>
          <w:snapToGrid w:val="0"/>
          <w:color w:val="000000" w:themeColor="text1"/>
          <w:kern w:val="21"/>
          <w:sz w:val="24"/>
        </w:rPr>
        <w:t>5</w:t>
      </w:r>
      <w:r>
        <w:rPr>
          <w:rFonts w:ascii="宋体" w:hAnsi="宋体" w:hint="eastAsia"/>
          <w:snapToGrid w:val="0"/>
          <w:color w:val="000000" w:themeColor="text1"/>
          <w:kern w:val="21"/>
          <w:sz w:val="24"/>
        </w:rPr>
        <w:t>个工作日内，从评审报告提出的成交候选供应商中，按照排序由高到低的原则确定成交供应商。本次校内竞争性磋商不保证合同授予最低报价的供应商。</w:t>
      </w:r>
    </w:p>
    <w:p w:rsidR="00B214C1" w:rsidRDefault="00E80833">
      <w:pPr>
        <w:tabs>
          <w:tab w:val="left" w:pos="105"/>
          <w:tab w:val="left" w:pos="945"/>
          <w:tab w:val="left" w:pos="3360"/>
        </w:tabs>
        <w:adjustRightInd w:val="0"/>
        <w:snapToGrid w:val="0"/>
        <w:spacing w:line="440" w:lineRule="exact"/>
        <w:ind w:firstLineChars="49" w:firstLine="157"/>
        <w:rPr>
          <w:rFonts w:asciiTheme="minorEastAsia" w:eastAsiaTheme="minorEastAsia" w:hAnsiTheme="minorEastAsia" w:cstheme="minorEastAsia"/>
          <w:b/>
          <w:bCs/>
          <w:color w:val="000000" w:themeColor="text1"/>
          <w:sz w:val="32"/>
          <w:szCs w:val="32"/>
        </w:rPr>
      </w:pPr>
      <w:bookmarkStart w:id="33" w:name="_Toc497127308"/>
      <w:bookmarkStart w:id="34" w:name="_Toc320890573"/>
      <w:bookmarkStart w:id="35" w:name="_Toc112595555"/>
      <w:r>
        <w:rPr>
          <w:rFonts w:asciiTheme="minorEastAsia" w:eastAsiaTheme="minorEastAsia" w:hAnsiTheme="minorEastAsia" w:cstheme="minorEastAsia" w:hint="eastAsia"/>
          <w:b/>
          <w:bCs/>
          <w:color w:val="000000" w:themeColor="text1"/>
          <w:sz w:val="32"/>
          <w:szCs w:val="32"/>
        </w:rPr>
        <w:t>26、</w:t>
      </w:r>
      <w:bookmarkEnd w:id="33"/>
      <w:bookmarkEnd w:id="34"/>
      <w:bookmarkEnd w:id="35"/>
      <w:r>
        <w:rPr>
          <w:rFonts w:asciiTheme="minorEastAsia" w:eastAsiaTheme="minorEastAsia" w:hAnsiTheme="minorEastAsia" w:cstheme="minorEastAsia" w:hint="eastAsia"/>
          <w:b/>
          <w:bCs/>
          <w:color w:val="000000" w:themeColor="text1"/>
          <w:sz w:val="32"/>
          <w:szCs w:val="32"/>
        </w:rPr>
        <w:t>成交通知书</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26</w:t>
      </w:r>
      <w:r>
        <w:rPr>
          <w:rFonts w:ascii="宋体" w:hAnsi="宋体"/>
          <w:snapToGrid w:val="0"/>
          <w:color w:val="000000" w:themeColor="text1"/>
          <w:kern w:val="21"/>
          <w:sz w:val="24"/>
        </w:rPr>
        <w:t>.1</w:t>
      </w:r>
      <w:r>
        <w:rPr>
          <w:rFonts w:ascii="宋体" w:hAnsi="宋体" w:hint="eastAsia"/>
          <w:snapToGrid w:val="0"/>
          <w:color w:val="000000" w:themeColor="text1"/>
          <w:kern w:val="21"/>
          <w:sz w:val="24"/>
        </w:rPr>
        <w:t>成交供应商确定之日起2个工作日内，采购人向成交供应商发出成交通知书，并在相应媒体上公告成交结果。成交公告期限为1个工作日。</w:t>
      </w:r>
    </w:p>
    <w:p w:rsidR="00B214C1" w:rsidRDefault="00E80833">
      <w:pPr>
        <w:spacing w:line="360" w:lineRule="auto"/>
        <w:ind w:leftChars="200" w:left="42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26</w:t>
      </w:r>
      <w:r>
        <w:rPr>
          <w:rFonts w:ascii="宋体" w:hAnsi="宋体"/>
          <w:snapToGrid w:val="0"/>
          <w:color w:val="000000" w:themeColor="text1"/>
          <w:kern w:val="21"/>
          <w:sz w:val="24"/>
        </w:rPr>
        <w:t>.2</w:t>
      </w:r>
      <w:r>
        <w:rPr>
          <w:rFonts w:ascii="宋体" w:hAnsi="宋体" w:hint="eastAsia"/>
          <w:snapToGrid w:val="0"/>
          <w:color w:val="000000" w:themeColor="text1"/>
          <w:kern w:val="21"/>
          <w:sz w:val="24"/>
        </w:rPr>
        <w:t>成交通知书是合同的一个组成部分。</w:t>
      </w:r>
    </w:p>
    <w:p w:rsidR="00B214C1" w:rsidRDefault="00E80833">
      <w:pPr>
        <w:tabs>
          <w:tab w:val="left" w:pos="105"/>
          <w:tab w:val="left" w:pos="945"/>
          <w:tab w:val="left" w:pos="3360"/>
        </w:tabs>
        <w:adjustRightInd w:val="0"/>
        <w:snapToGrid w:val="0"/>
        <w:spacing w:line="440" w:lineRule="exact"/>
        <w:ind w:firstLineChars="49" w:firstLine="157"/>
        <w:rPr>
          <w:rFonts w:asciiTheme="minorEastAsia" w:eastAsiaTheme="minorEastAsia" w:hAnsiTheme="minorEastAsia" w:cstheme="minorEastAsia"/>
          <w:b/>
          <w:bCs/>
          <w:color w:val="000000" w:themeColor="text1"/>
          <w:sz w:val="32"/>
          <w:szCs w:val="32"/>
        </w:rPr>
      </w:pPr>
      <w:r>
        <w:rPr>
          <w:rFonts w:asciiTheme="minorEastAsia" w:eastAsiaTheme="minorEastAsia" w:hAnsiTheme="minorEastAsia" w:cstheme="minorEastAsia" w:hint="eastAsia"/>
          <w:b/>
          <w:bCs/>
          <w:color w:val="000000" w:themeColor="text1"/>
          <w:sz w:val="32"/>
          <w:szCs w:val="32"/>
        </w:rPr>
        <w:t>27、签订合同</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27</w:t>
      </w:r>
      <w:r>
        <w:rPr>
          <w:rFonts w:ascii="宋体" w:hAnsi="宋体"/>
          <w:snapToGrid w:val="0"/>
          <w:color w:val="000000" w:themeColor="text1"/>
          <w:kern w:val="21"/>
          <w:sz w:val="24"/>
        </w:rPr>
        <w:t>.</w:t>
      </w:r>
      <w:r>
        <w:rPr>
          <w:rFonts w:ascii="宋体" w:hAnsi="宋体" w:hint="eastAsia"/>
          <w:snapToGrid w:val="0"/>
          <w:color w:val="000000" w:themeColor="text1"/>
          <w:kern w:val="21"/>
          <w:sz w:val="24"/>
        </w:rPr>
        <w:t>1采购人与成交供应商应当在成交通知书发出之日起30日内，按照磋商文件确定的合同文本以及采购标的、规格型号、采购金额、采购数量、技术和服务要求等事项签订政府采购合同。</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27.2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27.3除采购人与成交供应商在合同中另行商定将中标项目的非主体、非关键性工作分包的，成交供应商在中标后将中标项目分包的，采购人取消其中标资格，其磋商保证金不予退还；给采购人造成的损失超过磋商保证金数额的，成交供应商还应当对超过部分予以赔偿。</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27.4采购合同履行中，采购人需追加与合同标的相同的货物、工程或者服务的，在不改变合同其他条款的前提下，可以与成交供应商协商签订补充合同，但所有补充合同的采购金额不得超过原合同采购金额的百分之十。</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27.5除不可抗力等因素外，成交通知书发出后，采购人改变成交结果，或者成交供应</w:t>
      </w:r>
      <w:r>
        <w:rPr>
          <w:rFonts w:ascii="宋体" w:hAnsi="宋体" w:hint="eastAsia"/>
          <w:snapToGrid w:val="0"/>
          <w:color w:val="000000" w:themeColor="text1"/>
          <w:kern w:val="21"/>
          <w:sz w:val="24"/>
        </w:rPr>
        <w:lastRenderedPageBreak/>
        <w:t>商拒绝签订政府采购合同的，应当承担相应的法律责任。</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27.6成交供应商拒绝签订政府采购合同的，采购人可以按照有关法律法规规定的原则确定其他供应商作为成交供应商并签订政府采购合同，也可以重新开展采购活动。拒绝签订政府采购合同的成交供应商不得参加对该项目重新开展的采购活动。</w:t>
      </w:r>
    </w:p>
    <w:p w:rsidR="00B214C1" w:rsidRDefault="00E80833">
      <w:pPr>
        <w:tabs>
          <w:tab w:val="left" w:pos="105"/>
          <w:tab w:val="left" w:pos="945"/>
          <w:tab w:val="left" w:pos="3360"/>
        </w:tabs>
        <w:adjustRightInd w:val="0"/>
        <w:snapToGrid w:val="0"/>
        <w:spacing w:line="440" w:lineRule="exact"/>
        <w:ind w:firstLineChars="49" w:firstLine="157"/>
        <w:rPr>
          <w:rFonts w:asciiTheme="minorEastAsia" w:eastAsiaTheme="minorEastAsia" w:hAnsiTheme="minorEastAsia" w:cstheme="minorEastAsia"/>
          <w:b/>
          <w:bCs/>
          <w:color w:val="000000" w:themeColor="text1"/>
          <w:sz w:val="32"/>
          <w:szCs w:val="32"/>
        </w:rPr>
      </w:pPr>
      <w:r>
        <w:rPr>
          <w:rFonts w:asciiTheme="minorEastAsia" w:eastAsiaTheme="minorEastAsia" w:hAnsiTheme="minorEastAsia" w:cstheme="minorEastAsia" w:hint="eastAsia"/>
          <w:b/>
          <w:bCs/>
          <w:color w:val="000000" w:themeColor="text1"/>
          <w:sz w:val="32"/>
          <w:szCs w:val="32"/>
        </w:rPr>
        <w:t>28、磋商文件编制依据</w:t>
      </w:r>
    </w:p>
    <w:p w:rsidR="00B214C1" w:rsidRDefault="00E80833">
      <w:pPr>
        <w:spacing w:line="360" w:lineRule="auto"/>
        <w:ind w:firstLineChars="200" w:firstLine="48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本磋商文件根据有关法律、法规和规章及《云南机电职业技术学院采购管理办法（试行）》、《云南机电职业技术学院校内采购项目实施细则（试行）》进行编制，解释权属于采购人。</w:t>
      </w:r>
      <w:bookmarkEnd w:id="9"/>
    </w:p>
    <w:p w:rsidR="00B214C1" w:rsidRDefault="00E80833">
      <w:pPr>
        <w:tabs>
          <w:tab w:val="left" w:pos="105"/>
          <w:tab w:val="left" w:pos="945"/>
          <w:tab w:val="left" w:pos="3360"/>
        </w:tabs>
        <w:adjustRightInd w:val="0"/>
        <w:snapToGrid w:val="0"/>
        <w:spacing w:line="440" w:lineRule="exact"/>
        <w:ind w:firstLineChars="49" w:firstLine="157"/>
        <w:rPr>
          <w:rFonts w:asciiTheme="minorEastAsia" w:eastAsiaTheme="minorEastAsia" w:hAnsiTheme="minorEastAsia" w:cstheme="minorEastAsia"/>
          <w:b/>
          <w:bCs/>
          <w:color w:val="000000" w:themeColor="text1"/>
          <w:sz w:val="32"/>
          <w:szCs w:val="32"/>
        </w:rPr>
      </w:pPr>
      <w:r>
        <w:rPr>
          <w:rFonts w:asciiTheme="minorEastAsia" w:eastAsiaTheme="minorEastAsia" w:hAnsiTheme="minorEastAsia" w:cstheme="minorEastAsia" w:hint="eastAsia"/>
          <w:b/>
          <w:bCs/>
          <w:color w:val="000000" w:themeColor="text1"/>
          <w:sz w:val="32"/>
          <w:szCs w:val="32"/>
        </w:rPr>
        <w:t>29、需要补充的其他内容</w:t>
      </w:r>
    </w:p>
    <w:p w:rsidR="00B214C1" w:rsidRDefault="00E80833">
      <w:pPr>
        <w:tabs>
          <w:tab w:val="left" w:pos="105"/>
          <w:tab w:val="left" w:pos="945"/>
          <w:tab w:val="left" w:pos="3360"/>
        </w:tabs>
        <w:adjustRightInd w:val="0"/>
        <w:snapToGrid w:val="0"/>
        <w:spacing w:line="480" w:lineRule="exact"/>
        <w:ind w:firstLine="420"/>
        <w:rPr>
          <w:rFonts w:ascii="宋体" w:hAnsi="宋体"/>
          <w:snapToGrid w:val="0"/>
          <w:color w:val="000000" w:themeColor="text1"/>
          <w:kern w:val="21"/>
          <w:sz w:val="24"/>
        </w:rPr>
      </w:pPr>
      <w:r>
        <w:rPr>
          <w:rFonts w:ascii="宋体" w:hAnsi="宋体" w:hint="eastAsia"/>
          <w:snapToGrid w:val="0"/>
          <w:color w:val="000000" w:themeColor="text1"/>
          <w:kern w:val="21"/>
          <w:sz w:val="24"/>
        </w:rPr>
        <w:t>无</w:t>
      </w:r>
    </w:p>
    <w:p w:rsidR="00B214C1" w:rsidRDefault="00B214C1">
      <w:pPr>
        <w:spacing w:line="400" w:lineRule="exact"/>
        <w:ind w:firstLineChars="200" w:firstLine="640"/>
        <w:jc w:val="left"/>
        <w:rPr>
          <w:rFonts w:asciiTheme="minorEastAsia" w:eastAsiaTheme="minorEastAsia" w:hAnsiTheme="minorEastAsia" w:cstheme="minorEastAsia"/>
          <w:color w:val="000000" w:themeColor="text1"/>
          <w:sz w:val="32"/>
          <w:szCs w:val="32"/>
        </w:rPr>
      </w:pPr>
    </w:p>
    <w:p w:rsidR="00B214C1" w:rsidRDefault="00E80833">
      <w:pPr>
        <w:pStyle w:val="1"/>
        <w:jc w:val="center"/>
        <w:rPr>
          <w:rFonts w:asciiTheme="minorEastAsia" w:eastAsiaTheme="minorEastAsia" w:hAnsiTheme="minorEastAsia" w:cstheme="minorEastAsia"/>
          <w:color w:val="000000" w:themeColor="text1"/>
          <w:sz w:val="40"/>
          <w:szCs w:val="40"/>
        </w:rPr>
      </w:pPr>
      <w:r>
        <w:rPr>
          <w:rFonts w:asciiTheme="minorEastAsia" w:eastAsiaTheme="minorEastAsia" w:hAnsiTheme="minorEastAsia" w:cstheme="minorEastAsia" w:hint="eastAsia"/>
          <w:color w:val="000000" w:themeColor="text1"/>
          <w:sz w:val="32"/>
          <w:szCs w:val="22"/>
        </w:rPr>
        <w:br w:type="page"/>
      </w:r>
      <w:bookmarkStart w:id="36" w:name="_Toc86124078"/>
      <w:bookmarkStart w:id="37" w:name="_Toc496805431"/>
      <w:r>
        <w:rPr>
          <w:rFonts w:asciiTheme="minorEastAsia" w:eastAsiaTheme="minorEastAsia" w:hAnsiTheme="minorEastAsia" w:cstheme="minorEastAsia" w:hint="eastAsia"/>
          <w:color w:val="000000" w:themeColor="text1"/>
          <w:sz w:val="40"/>
          <w:szCs w:val="40"/>
        </w:rPr>
        <w:lastRenderedPageBreak/>
        <w:t>第三章  合同书样式及主要条款</w:t>
      </w:r>
      <w:bookmarkEnd w:id="36"/>
      <w:bookmarkEnd w:id="37"/>
    </w:p>
    <w:p w:rsidR="00B214C1" w:rsidRDefault="00E80833">
      <w:pPr>
        <w:pStyle w:val="2"/>
        <w:spacing w:before="0"/>
        <w:rPr>
          <w:rFonts w:asciiTheme="minorEastAsia" w:eastAsiaTheme="minorEastAsia" w:hAnsiTheme="minorEastAsia" w:cstheme="minorEastAsia"/>
          <w:color w:val="000000" w:themeColor="text1"/>
          <w:sz w:val="36"/>
          <w:szCs w:val="36"/>
        </w:rPr>
      </w:pPr>
      <w:bookmarkStart w:id="38" w:name="_Toc492340338"/>
      <w:bookmarkStart w:id="39" w:name="_Toc86124079"/>
      <w:bookmarkStart w:id="40" w:name="_Toc496805432"/>
      <w:r>
        <w:rPr>
          <w:rFonts w:asciiTheme="minorEastAsia" w:eastAsiaTheme="minorEastAsia" w:hAnsiTheme="minorEastAsia" w:cstheme="minorEastAsia" w:hint="eastAsia"/>
          <w:color w:val="000000" w:themeColor="text1"/>
          <w:sz w:val="36"/>
          <w:szCs w:val="36"/>
        </w:rPr>
        <w:t>合同条款前附表</w:t>
      </w:r>
      <w:bookmarkEnd w:id="38"/>
      <w:bookmarkEnd w:id="39"/>
      <w:bookmarkEnd w:id="40"/>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550"/>
        <w:gridCol w:w="6636"/>
      </w:tblGrid>
      <w:tr w:rsidR="00B214C1">
        <w:trPr>
          <w:trHeight w:val="510"/>
          <w:jc w:val="center"/>
        </w:trPr>
        <w:tc>
          <w:tcPr>
            <w:tcW w:w="755" w:type="dxa"/>
            <w:tcBorders>
              <w:bottom w:val="single" w:sz="4" w:space="0" w:color="auto"/>
            </w:tcBorders>
            <w:vAlign w:val="center"/>
          </w:tcPr>
          <w:p w:rsidR="00B214C1" w:rsidRDefault="00E80833">
            <w:pPr>
              <w:pStyle w:val="ae"/>
              <w:jc w:val="center"/>
              <w:rPr>
                <w:rFonts w:asciiTheme="minorEastAsia" w:eastAsiaTheme="minorEastAsia" w:hAnsiTheme="minorEastAsia" w:cstheme="minorEastAsia"/>
                <w:b/>
                <w:bCs/>
                <w:color w:val="000000" w:themeColor="text1"/>
                <w:sz w:val="24"/>
              </w:rPr>
            </w:pPr>
            <w:r>
              <w:rPr>
                <w:rFonts w:asciiTheme="minorEastAsia" w:eastAsiaTheme="minorEastAsia" w:hAnsiTheme="minorEastAsia" w:cstheme="minorEastAsia" w:hint="eastAsia"/>
                <w:b/>
                <w:bCs/>
                <w:color w:val="000000" w:themeColor="text1"/>
                <w:sz w:val="24"/>
              </w:rPr>
              <w:t>序号</w:t>
            </w:r>
          </w:p>
        </w:tc>
        <w:tc>
          <w:tcPr>
            <w:tcW w:w="1550" w:type="dxa"/>
            <w:tcBorders>
              <w:bottom w:val="single" w:sz="4" w:space="0" w:color="auto"/>
            </w:tcBorders>
            <w:vAlign w:val="center"/>
          </w:tcPr>
          <w:p w:rsidR="00B214C1" w:rsidRDefault="00E80833">
            <w:pPr>
              <w:pStyle w:val="ae"/>
              <w:jc w:val="center"/>
              <w:rPr>
                <w:rFonts w:asciiTheme="minorEastAsia" w:eastAsiaTheme="minorEastAsia" w:hAnsiTheme="minorEastAsia" w:cstheme="minorEastAsia"/>
                <w:b/>
                <w:bCs/>
                <w:color w:val="000000" w:themeColor="text1"/>
                <w:sz w:val="24"/>
              </w:rPr>
            </w:pPr>
            <w:r>
              <w:rPr>
                <w:rFonts w:asciiTheme="minorEastAsia" w:eastAsiaTheme="minorEastAsia" w:hAnsiTheme="minorEastAsia" w:cstheme="minorEastAsia" w:hint="eastAsia"/>
                <w:b/>
                <w:bCs/>
                <w:color w:val="000000" w:themeColor="text1"/>
                <w:sz w:val="24"/>
              </w:rPr>
              <w:t>内   容</w:t>
            </w:r>
          </w:p>
        </w:tc>
        <w:tc>
          <w:tcPr>
            <w:tcW w:w="6636" w:type="dxa"/>
            <w:tcBorders>
              <w:bottom w:val="single" w:sz="4" w:space="0" w:color="auto"/>
            </w:tcBorders>
            <w:vAlign w:val="center"/>
          </w:tcPr>
          <w:p w:rsidR="00B214C1" w:rsidRDefault="00E80833">
            <w:pPr>
              <w:pStyle w:val="ae"/>
              <w:jc w:val="center"/>
              <w:rPr>
                <w:rFonts w:asciiTheme="minorEastAsia" w:eastAsiaTheme="minorEastAsia" w:hAnsiTheme="minorEastAsia" w:cstheme="minorEastAsia"/>
                <w:b/>
                <w:bCs/>
                <w:color w:val="000000" w:themeColor="text1"/>
                <w:sz w:val="24"/>
              </w:rPr>
            </w:pPr>
            <w:r>
              <w:rPr>
                <w:rFonts w:asciiTheme="minorEastAsia" w:eastAsiaTheme="minorEastAsia" w:hAnsiTheme="minorEastAsia" w:cstheme="minorEastAsia" w:hint="eastAsia"/>
                <w:b/>
                <w:bCs/>
                <w:color w:val="000000" w:themeColor="text1"/>
                <w:sz w:val="24"/>
              </w:rPr>
              <w:t>要   求</w:t>
            </w:r>
          </w:p>
        </w:tc>
      </w:tr>
      <w:tr w:rsidR="00B214C1">
        <w:trPr>
          <w:trHeight w:val="490"/>
          <w:jc w:val="center"/>
        </w:trPr>
        <w:tc>
          <w:tcPr>
            <w:tcW w:w="755" w:type="dxa"/>
            <w:tcBorders>
              <w:top w:val="single" w:sz="4" w:space="0" w:color="auto"/>
              <w:left w:val="single" w:sz="4" w:space="0" w:color="auto"/>
              <w:bottom w:val="single" w:sz="4" w:space="0" w:color="auto"/>
              <w:right w:val="single" w:sz="4" w:space="0" w:color="auto"/>
            </w:tcBorders>
            <w:vAlign w:val="center"/>
          </w:tcPr>
          <w:p w:rsidR="00B214C1" w:rsidRDefault="00E80833">
            <w:pPr>
              <w:pStyle w:val="ae"/>
              <w:jc w:val="center"/>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color w:val="000000" w:themeColor="text1"/>
                <w:sz w:val="24"/>
              </w:rPr>
              <w:t>1</w:t>
            </w:r>
          </w:p>
        </w:tc>
        <w:tc>
          <w:tcPr>
            <w:tcW w:w="1550" w:type="dxa"/>
            <w:tcBorders>
              <w:top w:val="single" w:sz="4" w:space="0" w:color="auto"/>
              <w:left w:val="single" w:sz="4" w:space="0" w:color="auto"/>
              <w:bottom w:val="single" w:sz="4" w:space="0" w:color="auto"/>
            </w:tcBorders>
            <w:vAlign w:val="center"/>
          </w:tcPr>
          <w:p w:rsidR="00B214C1" w:rsidRDefault="00E80833">
            <w:pPr>
              <w:pStyle w:val="ae"/>
              <w:jc w:val="center"/>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color w:val="000000" w:themeColor="text1"/>
                <w:sz w:val="24"/>
              </w:rPr>
              <w:t>服务期限</w:t>
            </w:r>
          </w:p>
        </w:tc>
        <w:tc>
          <w:tcPr>
            <w:tcW w:w="6636" w:type="dxa"/>
            <w:tcBorders>
              <w:top w:val="single" w:sz="4" w:space="0" w:color="auto"/>
              <w:left w:val="single" w:sz="4" w:space="0" w:color="auto"/>
              <w:bottom w:val="single" w:sz="4" w:space="0" w:color="auto"/>
            </w:tcBorders>
            <w:vAlign w:val="center"/>
          </w:tcPr>
          <w:p w:rsidR="00B214C1" w:rsidRPr="00B53849" w:rsidRDefault="00E80833" w:rsidP="00B53849">
            <w:pPr>
              <w:pStyle w:val="ae"/>
              <w:jc w:val="center"/>
              <w:rPr>
                <w:rFonts w:asciiTheme="minorEastAsia" w:eastAsiaTheme="minorEastAsia" w:hAnsiTheme="minorEastAsia" w:cstheme="minorEastAsia"/>
                <w:bCs/>
                <w:color w:val="000000" w:themeColor="text1"/>
                <w:sz w:val="24"/>
              </w:rPr>
            </w:pPr>
            <w:r w:rsidRPr="00B53849">
              <w:rPr>
                <w:rFonts w:asciiTheme="minorEastAsia" w:eastAsiaTheme="minorEastAsia" w:hAnsiTheme="minorEastAsia" w:cstheme="minorEastAsia" w:hint="eastAsia"/>
                <w:bCs/>
                <w:color w:val="000000" w:themeColor="text1"/>
                <w:sz w:val="24"/>
              </w:rPr>
              <w:t>2023年1月至2024年12月。</w:t>
            </w:r>
          </w:p>
        </w:tc>
      </w:tr>
      <w:tr w:rsidR="00B214C1">
        <w:trPr>
          <w:trHeight w:val="374"/>
          <w:jc w:val="center"/>
        </w:trPr>
        <w:tc>
          <w:tcPr>
            <w:tcW w:w="755" w:type="dxa"/>
            <w:tcBorders>
              <w:top w:val="single" w:sz="4" w:space="0" w:color="auto"/>
            </w:tcBorders>
            <w:vAlign w:val="center"/>
          </w:tcPr>
          <w:p w:rsidR="00B214C1" w:rsidRDefault="00E80833">
            <w:pPr>
              <w:pStyle w:val="ae"/>
              <w:jc w:val="center"/>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color w:val="000000" w:themeColor="text1"/>
                <w:sz w:val="24"/>
              </w:rPr>
              <w:t>2</w:t>
            </w:r>
          </w:p>
        </w:tc>
        <w:tc>
          <w:tcPr>
            <w:tcW w:w="1550" w:type="dxa"/>
            <w:tcBorders>
              <w:top w:val="single" w:sz="4" w:space="0" w:color="auto"/>
            </w:tcBorders>
            <w:vAlign w:val="center"/>
          </w:tcPr>
          <w:p w:rsidR="00B214C1" w:rsidRDefault="00E80833">
            <w:pPr>
              <w:pStyle w:val="ae"/>
              <w:jc w:val="center"/>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color w:val="000000" w:themeColor="text1"/>
                <w:sz w:val="24"/>
              </w:rPr>
              <w:t>项目地点</w:t>
            </w:r>
          </w:p>
        </w:tc>
        <w:tc>
          <w:tcPr>
            <w:tcW w:w="6636" w:type="dxa"/>
            <w:tcBorders>
              <w:top w:val="single" w:sz="4" w:space="0" w:color="auto"/>
            </w:tcBorders>
            <w:vAlign w:val="center"/>
          </w:tcPr>
          <w:p w:rsidR="00B214C1" w:rsidRPr="00B53849" w:rsidRDefault="00E80833" w:rsidP="00B53849">
            <w:pPr>
              <w:pStyle w:val="ae"/>
              <w:jc w:val="center"/>
              <w:rPr>
                <w:rFonts w:asciiTheme="minorEastAsia" w:eastAsiaTheme="minorEastAsia" w:hAnsiTheme="minorEastAsia" w:cstheme="minorEastAsia"/>
                <w:bCs/>
                <w:color w:val="000000" w:themeColor="text1"/>
                <w:sz w:val="24"/>
              </w:rPr>
            </w:pPr>
            <w:r w:rsidRPr="00B53849">
              <w:rPr>
                <w:rFonts w:asciiTheme="minorEastAsia" w:eastAsiaTheme="minorEastAsia" w:hAnsiTheme="minorEastAsia" w:cstheme="minorEastAsia" w:hint="eastAsia"/>
                <w:bCs/>
                <w:color w:val="000000" w:themeColor="text1"/>
                <w:sz w:val="24"/>
              </w:rPr>
              <w:t>云南机电职业技术学院，采购人指定地点。</w:t>
            </w:r>
          </w:p>
        </w:tc>
      </w:tr>
      <w:tr w:rsidR="00B214C1">
        <w:trPr>
          <w:trHeight w:val="469"/>
          <w:jc w:val="center"/>
        </w:trPr>
        <w:tc>
          <w:tcPr>
            <w:tcW w:w="755" w:type="dxa"/>
            <w:vAlign w:val="center"/>
          </w:tcPr>
          <w:p w:rsidR="00B214C1" w:rsidRDefault="00E80833">
            <w:pPr>
              <w:pStyle w:val="ae"/>
              <w:jc w:val="center"/>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color w:val="000000" w:themeColor="text1"/>
                <w:sz w:val="24"/>
              </w:rPr>
              <w:t>3</w:t>
            </w:r>
          </w:p>
        </w:tc>
        <w:tc>
          <w:tcPr>
            <w:tcW w:w="1550" w:type="dxa"/>
            <w:vAlign w:val="center"/>
          </w:tcPr>
          <w:p w:rsidR="00B214C1" w:rsidRDefault="00E80833">
            <w:pPr>
              <w:pStyle w:val="ae"/>
              <w:jc w:val="center"/>
              <w:rPr>
                <w:rFonts w:asciiTheme="minorEastAsia" w:eastAsiaTheme="minorEastAsia" w:hAnsiTheme="minorEastAsia" w:cstheme="minorEastAsia"/>
                <w:bCs/>
                <w:color w:val="000000" w:themeColor="text1"/>
                <w:sz w:val="24"/>
              </w:rPr>
            </w:pPr>
            <w:r>
              <w:rPr>
                <w:rFonts w:asciiTheme="minorEastAsia" w:eastAsiaTheme="minorEastAsia" w:hAnsiTheme="minorEastAsia" w:cstheme="minorEastAsia" w:hint="eastAsia"/>
                <w:bCs/>
                <w:color w:val="000000" w:themeColor="text1"/>
                <w:sz w:val="24"/>
              </w:rPr>
              <w:t>付款方式</w:t>
            </w:r>
          </w:p>
        </w:tc>
        <w:tc>
          <w:tcPr>
            <w:tcW w:w="6636" w:type="dxa"/>
            <w:vAlign w:val="center"/>
          </w:tcPr>
          <w:p w:rsidR="00B214C1" w:rsidRPr="00B53849" w:rsidRDefault="00E80833" w:rsidP="00B53849">
            <w:pPr>
              <w:pStyle w:val="ae"/>
              <w:jc w:val="center"/>
              <w:rPr>
                <w:rFonts w:asciiTheme="minorEastAsia" w:eastAsiaTheme="minorEastAsia" w:hAnsiTheme="minorEastAsia" w:cstheme="minorEastAsia"/>
                <w:bCs/>
                <w:color w:val="000000" w:themeColor="text1"/>
                <w:sz w:val="24"/>
              </w:rPr>
            </w:pPr>
            <w:r w:rsidRPr="00B53849">
              <w:rPr>
                <w:rFonts w:asciiTheme="minorEastAsia" w:eastAsiaTheme="minorEastAsia" w:hAnsiTheme="minorEastAsia" w:cstheme="minorEastAsia" w:hint="eastAsia"/>
                <w:bCs/>
                <w:color w:val="000000" w:themeColor="text1"/>
                <w:sz w:val="24"/>
              </w:rPr>
              <w:t>按月根据实际发生人数进行结算。</w:t>
            </w:r>
          </w:p>
        </w:tc>
      </w:tr>
    </w:tbl>
    <w:p w:rsidR="00B214C1" w:rsidRDefault="00B214C1">
      <w:pPr>
        <w:spacing w:line="360" w:lineRule="auto"/>
        <w:rPr>
          <w:rFonts w:asciiTheme="minorEastAsia" w:eastAsiaTheme="minorEastAsia" w:hAnsiTheme="minorEastAsia" w:cstheme="minorEastAsia"/>
          <w:b/>
          <w:bCs/>
          <w:color w:val="000000" w:themeColor="text1"/>
          <w:sz w:val="24"/>
          <w:szCs w:val="32"/>
        </w:rPr>
      </w:pPr>
    </w:p>
    <w:p w:rsidR="00B214C1" w:rsidRDefault="00B214C1">
      <w:pPr>
        <w:autoSpaceDE w:val="0"/>
        <w:autoSpaceDN w:val="0"/>
        <w:adjustRightInd w:val="0"/>
        <w:spacing w:line="300" w:lineRule="auto"/>
        <w:ind w:right="-72"/>
        <w:rPr>
          <w:rFonts w:asciiTheme="minorEastAsia" w:eastAsiaTheme="minorEastAsia" w:hAnsiTheme="minorEastAsia" w:cstheme="minorEastAsia"/>
          <w:b/>
          <w:bCs/>
          <w:color w:val="000000" w:themeColor="text1"/>
          <w:kern w:val="0"/>
          <w:sz w:val="40"/>
          <w:szCs w:val="40"/>
        </w:rPr>
      </w:pPr>
      <w:bookmarkStart w:id="41" w:name="_Toc472430489"/>
      <w:bookmarkEnd w:id="41"/>
    </w:p>
    <w:p w:rsidR="00B214C1" w:rsidRDefault="00B214C1">
      <w:pPr>
        <w:overflowPunct w:val="0"/>
        <w:autoSpaceDE w:val="0"/>
        <w:autoSpaceDN w:val="0"/>
        <w:adjustRightInd w:val="0"/>
        <w:spacing w:line="460" w:lineRule="exact"/>
        <w:jc w:val="center"/>
        <w:rPr>
          <w:rFonts w:asciiTheme="minorEastAsia" w:eastAsiaTheme="minorEastAsia" w:hAnsiTheme="minorEastAsia" w:cstheme="minorEastAsia"/>
          <w:b/>
          <w:bCs/>
          <w:color w:val="000000" w:themeColor="text1"/>
          <w:sz w:val="36"/>
          <w:szCs w:val="36"/>
        </w:rPr>
      </w:pPr>
      <w:bookmarkStart w:id="42" w:name="_Toc86124081"/>
    </w:p>
    <w:p w:rsidR="00B214C1" w:rsidRDefault="00E80833">
      <w:pPr>
        <w:rPr>
          <w:rFonts w:ascii="宋体" w:hAnsi="宋体"/>
          <w:b/>
          <w:bCs/>
          <w:color w:val="000000" w:themeColor="text1"/>
          <w:sz w:val="36"/>
          <w:szCs w:val="36"/>
        </w:rPr>
      </w:pPr>
      <w:bookmarkStart w:id="43" w:name="_Toc421834189"/>
      <w:r>
        <w:rPr>
          <w:rFonts w:ascii="宋体" w:hAnsi="宋体" w:hint="eastAsia"/>
          <w:b/>
          <w:bCs/>
          <w:color w:val="000000" w:themeColor="text1"/>
          <w:sz w:val="36"/>
          <w:szCs w:val="36"/>
        </w:rPr>
        <w:br w:type="page"/>
      </w:r>
    </w:p>
    <w:p w:rsidR="00B214C1" w:rsidRDefault="00E80833">
      <w:pPr>
        <w:spacing w:line="360" w:lineRule="auto"/>
        <w:jc w:val="center"/>
        <w:rPr>
          <w:rFonts w:ascii="宋体" w:hAnsi="宋体"/>
          <w:b/>
          <w:bCs/>
          <w:color w:val="FF0000"/>
          <w:sz w:val="36"/>
          <w:szCs w:val="36"/>
        </w:rPr>
      </w:pPr>
      <w:r>
        <w:rPr>
          <w:rFonts w:ascii="宋体" w:hAnsi="宋体" w:hint="eastAsia"/>
          <w:b/>
          <w:bCs/>
          <w:color w:val="FF0000"/>
          <w:sz w:val="36"/>
          <w:szCs w:val="36"/>
        </w:rPr>
        <w:lastRenderedPageBreak/>
        <w:t>合同样式</w:t>
      </w:r>
    </w:p>
    <w:p w:rsidR="00B214C1" w:rsidRDefault="00E80833">
      <w:pPr>
        <w:spacing w:line="360" w:lineRule="auto"/>
        <w:jc w:val="center"/>
        <w:rPr>
          <w:rFonts w:ascii="宋体" w:hAnsi="宋体"/>
          <w:color w:val="FF0000"/>
          <w:sz w:val="28"/>
          <w:szCs w:val="28"/>
          <w:lang w:val="zh-CN"/>
        </w:rPr>
      </w:pPr>
      <w:r>
        <w:rPr>
          <w:rFonts w:ascii="宋体" w:hAnsi="宋体" w:hint="eastAsia"/>
          <w:color w:val="FF0000"/>
          <w:sz w:val="28"/>
          <w:szCs w:val="28"/>
          <w:lang w:val="zh-CN"/>
        </w:rPr>
        <w:t>（中标之后甲乙双方自行协商内容</w:t>
      </w:r>
      <w:r>
        <w:rPr>
          <w:rFonts w:ascii="宋体" w:hAnsi="宋体" w:hint="eastAsia"/>
          <w:color w:val="FF0000"/>
          <w:sz w:val="28"/>
          <w:szCs w:val="28"/>
        </w:rPr>
        <w:t>为准</w:t>
      </w:r>
      <w:r>
        <w:rPr>
          <w:rFonts w:ascii="宋体" w:hAnsi="宋体" w:hint="eastAsia"/>
          <w:color w:val="FF0000"/>
          <w:sz w:val="28"/>
          <w:szCs w:val="28"/>
          <w:lang w:val="zh-CN"/>
        </w:rPr>
        <w:t>）合同封面及封底</w:t>
      </w:r>
      <w:bookmarkEnd w:id="43"/>
    </w:p>
    <w:p w:rsidR="00B214C1" w:rsidRDefault="00E80833">
      <w:pPr>
        <w:rPr>
          <w:rFonts w:ascii="华文仿宋" w:eastAsia="华文仿宋" w:hAnsi="华文仿宋" w:cs="华文仿宋"/>
          <w:color w:val="000000" w:themeColor="text1"/>
          <w:sz w:val="32"/>
          <w:szCs w:val="32"/>
        </w:rPr>
      </w:pPr>
      <w:r>
        <w:rPr>
          <w:rFonts w:ascii="华文仿宋" w:eastAsia="华文仿宋" w:hAnsi="华文仿宋" w:cs="华文仿宋" w:hint="eastAsia"/>
          <w:color w:val="000000" w:themeColor="text1"/>
          <w:sz w:val="32"/>
          <w:szCs w:val="32"/>
        </w:rPr>
        <w:t>招标编号：                      合同编号：</w:t>
      </w:r>
    </w:p>
    <w:p w:rsidR="00B214C1" w:rsidRDefault="00E80833">
      <w:pPr>
        <w:rPr>
          <w:rFonts w:ascii="华文仿宋" w:eastAsia="华文仿宋" w:hAnsi="华文仿宋" w:cs="华文仿宋"/>
          <w:color w:val="000000" w:themeColor="text1"/>
          <w:sz w:val="32"/>
          <w:szCs w:val="32"/>
        </w:rPr>
      </w:pPr>
      <w:r>
        <w:rPr>
          <w:rFonts w:ascii="华文仿宋" w:eastAsia="华文仿宋" w:hAnsi="华文仿宋" w:cs="华文仿宋" w:hint="eastAsia"/>
          <w:color w:val="000000" w:themeColor="text1"/>
          <w:sz w:val="32"/>
          <w:szCs w:val="32"/>
        </w:rPr>
        <w:t xml:space="preserve">招标编号：                              </w:t>
      </w:r>
    </w:p>
    <w:p w:rsidR="00B214C1" w:rsidRDefault="00B214C1">
      <w:pPr>
        <w:rPr>
          <w:color w:val="000000" w:themeColor="text1"/>
        </w:rPr>
      </w:pPr>
    </w:p>
    <w:p w:rsidR="00B214C1" w:rsidRDefault="00E80833">
      <w:pPr>
        <w:autoSpaceDE w:val="0"/>
        <w:autoSpaceDN w:val="0"/>
        <w:adjustRightInd w:val="0"/>
        <w:spacing w:line="300" w:lineRule="auto"/>
        <w:ind w:right="568"/>
        <w:rPr>
          <w:rFonts w:ascii="华文仿宋" w:eastAsia="华文仿宋" w:hAnsi="华文仿宋"/>
          <w:color w:val="000000" w:themeColor="text1"/>
          <w:sz w:val="32"/>
          <w:szCs w:val="32"/>
        </w:rPr>
      </w:pPr>
      <w:r>
        <w:rPr>
          <w:rFonts w:ascii="华文仿宋" w:eastAsia="华文仿宋" w:hAnsi="华文仿宋" w:hint="eastAsia"/>
          <w:color w:val="000000" w:themeColor="text1"/>
          <w:sz w:val="32"/>
          <w:szCs w:val="32"/>
        </w:rPr>
        <w:t>●本合同须加盖甲乙双方骑缝章有效</w:t>
      </w:r>
    </w:p>
    <w:p w:rsidR="00B214C1" w:rsidRDefault="00B214C1">
      <w:pPr>
        <w:rPr>
          <w:color w:val="000000" w:themeColor="text1"/>
        </w:rPr>
      </w:pPr>
    </w:p>
    <w:p w:rsidR="00B214C1" w:rsidRDefault="00B214C1">
      <w:pPr>
        <w:jc w:val="center"/>
        <w:rPr>
          <w:rFonts w:ascii="黑体" w:eastAsia="黑体" w:hAnsi="黑体" w:cs="华文仿宋"/>
          <w:b/>
          <w:color w:val="000000" w:themeColor="text1"/>
          <w:sz w:val="48"/>
          <w:szCs w:val="48"/>
        </w:rPr>
      </w:pPr>
    </w:p>
    <w:p w:rsidR="00B214C1" w:rsidRDefault="00E80833">
      <w:pPr>
        <w:jc w:val="center"/>
        <w:rPr>
          <w:rFonts w:ascii="黑体" w:eastAsia="黑体" w:hAnsi="黑体" w:cs="华文仿宋"/>
          <w:b/>
          <w:color w:val="000000" w:themeColor="text1"/>
          <w:sz w:val="44"/>
          <w:szCs w:val="44"/>
        </w:rPr>
      </w:pPr>
      <w:r>
        <w:rPr>
          <w:rFonts w:ascii="黑体" w:eastAsia="黑体" w:hAnsi="黑体" w:cs="华文仿宋" w:hint="eastAsia"/>
          <w:b/>
          <w:color w:val="000000" w:themeColor="text1"/>
          <w:sz w:val="44"/>
          <w:szCs w:val="44"/>
        </w:rPr>
        <w:t>云南机电职业技术学院非事业编制人员劳务派遣服务项目</w:t>
      </w:r>
    </w:p>
    <w:p w:rsidR="00B214C1" w:rsidRDefault="00B214C1">
      <w:pPr>
        <w:jc w:val="center"/>
        <w:rPr>
          <w:rFonts w:ascii="黑体" w:eastAsia="黑体" w:hAnsi="黑体" w:cs="华文仿宋"/>
          <w:b/>
          <w:color w:val="000000" w:themeColor="text1"/>
          <w:sz w:val="52"/>
          <w:szCs w:val="52"/>
        </w:rPr>
      </w:pPr>
    </w:p>
    <w:p w:rsidR="00B214C1" w:rsidRDefault="00E80833">
      <w:pPr>
        <w:jc w:val="center"/>
        <w:rPr>
          <w:rFonts w:ascii="黑体" w:eastAsia="黑体" w:hAnsi="黑体" w:cs="华文仿宋"/>
          <w:b/>
          <w:color w:val="000000" w:themeColor="text1"/>
          <w:sz w:val="52"/>
          <w:szCs w:val="52"/>
        </w:rPr>
      </w:pPr>
      <w:r>
        <w:rPr>
          <w:rFonts w:ascii="黑体" w:eastAsia="黑体" w:hAnsi="黑体" w:cs="华文仿宋" w:hint="eastAsia"/>
          <w:b/>
          <w:color w:val="000000" w:themeColor="text1"/>
          <w:sz w:val="52"/>
          <w:szCs w:val="52"/>
        </w:rPr>
        <w:t>合</w:t>
      </w:r>
    </w:p>
    <w:p w:rsidR="00B214C1" w:rsidRDefault="00E80833">
      <w:pPr>
        <w:jc w:val="center"/>
        <w:rPr>
          <w:rFonts w:ascii="黑体" w:eastAsia="黑体" w:hAnsi="黑体" w:cs="华文仿宋"/>
          <w:b/>
          <w:color w:val="000000" w:themeColor="text1"/>
          <w:sz w:val="52"/>
          <w:szCs w:val="52"/>
        </w:rPr>
      </w:pPr>
      <w:r>
        <w:rPr>
          <w:rFonts w:ascii="黑体" w:eastAsia="黑体" w:hAnsi="黑体" w:cs="华文仿宋" w:hint="eastAsia"/>
          <w:b/>
          <w:color w:val="000000" w:themeColor="text1"/>
          <w:sz w:val="52"/>
          <w:szCs w:val="52"/>
        </w:rPr>
        <w:t>同</w:t>
      </w:r>
    </w:p>
    <w:p w:rsidR="00B214C1" w:rsidRDefault="00E80833">
      <w:pPr>
        <w:jc w:val="center"/>
        <w:rPr>
          <w:rFonts w:ascii="黑体" w:eastAsia="黑体" w:hAnsi="黑体" w:cs="华文仿宋"/>
          <w:b/>
          <w:color w:val="000000" w:themeColor="text1"/>
          <w:sz w:val="52"/>
          <w:szCs w:val="52"/>
        </w:rPr>
      </w:pPr>
      <w:r>
        <w:rPr>
          <w:rFonts w:ascii="黑体" w:eastAsia="黑体" w:hAnsi="黑体" w:cs="华文仿宋" w:hint="eastAsia"/>
          <w:b/>
          <w:color w:val="000000" w:themeColor="text1"/>
          <w:sz w:val="52"/>
          <w:szCs w:val="52"/>
        </w:rPr>
        <w:t>书</w:t>
      </w:r>
    </w:p>
    <w:p w:rsidR="00B214C1" w:rsidRDefault="00B214C1">
      <w:pPr>
        <w:rPr>
          <w:rFonts w:ascii="宋体" w:hAnsi="宋体"/>
          <w:color w:val="000000" w:themeColor="text1"/>
        </w:rPr>
      </w:pPr>
    </w:p>
    <w:p w:rsidR="00B214C1" w:rsidRDefault="00B214C1">
      <w:pPr>
        <w:rPr>
          <w:rFonts w:ascii="宋体" w:hAnsi="宋体"/>
          <w:color w:val="000000" w:themeColor="text1"/>
        </w:rPr>
      </w:pPr>
    </w:p>
    <w:p w:rsidR="00B214C1" w:rsidRDefault="00B214C1">
      <w:pPr>
        <w:rPr>
          <w:rFonts w:ascii="宋体" w:hAnsi="宋体"/>
          <w:color w:val="000000" w:themeColor="text1"/>
        </w:rPr>
      </w:pPr>
    </w:p>
    <w:p w:rsidR="00B214C1" w:rsidRDefault="00B214C1">
      <w:pPr>
        <w:rPr>
          <w:rFonts w:ascii="宋体" w:hAnsi="宋体"/>
          <w:color w:val="000000" w:themeColor="text1"/>
        </w:rPr>
      </w:pPr>
    </w:p>
    <w:p w:rsidR="00B214C1" w:rsidRDefault="00B214C1">
      <w:pPr>
        <w:rPr>
          <w:rFonts w:ascii="宋体" w:hAnsi="宋体"/>
          <w:color w:val="000000" w:themeColor="text1"/>
        </w:rPr>
      </w:pPr>
    </w:p>
    <w:p w:rsidR="00B214C1" w:rsidRDefault="00B214C1">
      <w:pPr>
        <w:rPr>
          <w:rFonts w:ascii="宋体" w:hAnsi="宋体"/>
          <w:color w:val="000000" w:themeColor="text1"/>
        </w:rPr>
      </w:pPr>
    </w:p>
    <w:p w:rsidR="00B214C1" w:rsidRDefault="00B214C1">
      <w:pPr>
        <w:rPr>
          <w:rFonts w:ascii="宋体" w:hAnsi="宋体"/>
          <w:color w:val="000000" w:themeColor="text1"/>
          <w:sz w:val="36"/>
          <w:szCs w:val="36"/>
        </w:rPr>
      </w:pPr>
    </w:p>
    <w:p w:rsidR="00B214C1" w:rsidRDefault="00E80833">
      <w:pPr>
        <w:autoSpaceDE w:val="0"/>
        <w:autoSpaceDN w:val="0"/>
        <w:adjustRightInd w:val="0"/>
        <w:spacing w:line="300" w:lineRule="auto"/>
        <w:ind w:firstLineChars="550" w:firstLine="1982"/>
        <w:jc w:val="left"/>
        <w:rPr>
          <w:rFonts w:ascii="华文楷体" w:eastAsia="华文楷体" w:hAnsi="华文楷体"/>
          <w:b/>
          <w:bCs/>
          <w:color w:val="000000" w:themeColor="text1"/>
          <w:sz w:val="36"/>
          <w:szCs w:val="36"/>
        </w:rPr>
      </w:pPr>
      <w:r>
        <w:rPr>
          <w:rFonts w:ascii="华文楷体" w:eastAsia="华文楷体" w:hAnsi="华文楷体" w:hint="eastAsia"/>
          <w:b/>
          <w:bCs/>
          <w:color w:val="000000" w:themeColor="text1"/>
          <w:sz w:val="36"/>
          <w:szCs w:val="36"/>
        </w:rPr>
        <w:t>签订地点：</w:t>
      </w:r>
    </w:p>
    <w:p w:rsidR="00B214C1" w:rsidRDefault="00B214C1">
      <w:pPr>
        <w:spacing w:line="440" w:lineRule="atLeast"/>
        <w:rPr>
          <w:rFonts w:ascii="华文仿宋" w:eastAsia="华文仿宋" w:hAnsi="华文仿宋" w:cs="华文仿宋"/>
          <w:color w:val="000000" w:themeColor="text1"/>
          <w:sz w:val="28"/>
          <w:szCs w:val="28"/>
        </w:rPr>
      </w:pPr>
    </w:p>
    <w:p w:rsidR="00B214C1" w:rsidRDefault="00B214C1">
      <w:pPr>
        <w:spacing w:line="440" w:lineRule="atLeast"/>
        <w:rPr>
          <w:rFonts w:ascii="华文仿宋" w:eastAsia="华文仿宋" w:hAnsi="华文仿宋" w:cs="华文仿宋"/>
          <w:color w:val="000000" w:themeColor="text1"/>
          <w:sz w:val="28"/>
          <w:szCs w:val="28"/>
        </w:rPr>
      </w:pPr>
    </w:p>
    <w:p w:rsidR="00B214C1" w:rsidRDefault="00E80833">
      <w:pPr>
        <w:rPr>
          <w:rFonts w:ascii="华文仿宋" w:eastAsia="华文仿宋" w:hAnsi="华文仿宋" w:cs="华文仿宋"/>
          <w:color w:val="000000" w:themeColor="text1"/>
          <w:sz w:val="28"/>
          <w:szCs w:val="28"/>
        </w:rPr>
      </w:pPr>
      <w:bookmarkStart w:id="44" w:name="_Toc496805433"/>
      <w:r>
        <w:rPr>
          <w:rFonts w:ascii="华文仿宋" w:eastAsia="华文仿宋" w:hAnsi="华文仿宋" w:cs="华文仿宋" w:hint="eastAsia"/>
          <w:color w:val="000000" w:themeColor="text1"/>
          <w:sz w:val="28"/>
          <w:szCs w:val="28"/>
        </w:rPr>
        <w:lastRenderedPageBreak/>
        <w:t>劳 务 派 遣 协 议</w:t>
      </w:r>
    </w:p>
    <w:p w:rsidR="00B214C1" w:rsidRDefault="00B214C1">
      <w:pPr>
        <w:rPr>
          <w:rFonts w:ascii="华文仿宋" w:eastAsia="华文仿宋" w:hAnsi="华文仿宋" w:cs="华文仿宋"/>
          <w:color w:val="000000" w:themeColor="text1"/>
          <w:sz w:val="28"/>
          <w:szCs w:val="28"/>
        </w:rPr>
      </w:pP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甲方：   </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地址：   </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邮编：   </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电话：   </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传真：   </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color w:val="000000" w:themeColor="text1"/>
          <w:sz w:val="28"/>
          <w:szCs w:val="28"/>
        </w:rPr>
        <w:t xml:space="preserve"> </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乙方：</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地址：</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邮编：</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电话：</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传真：</w:t>
      </w:r>
    </w:p>
    <w:p w:rsidR="00B214C1" w:rsidRDefault="00B214C1">
      <w:pPr>
        <w:rPr>
          <w:rFonts w:ascii="华文仿宋" w:eastAsia="华文仿宋" w:hAnsi="华文仿宋" w:cs="华文仿宋"/>
          <w:color w:val="000000" w:themeColor="text1"/>
          <w:sz w:val="28"/>
          <w:szCs w:val="28"/>
        </w:rPr>
      </w:pP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    甲、乙双方依据《中华人民共和国合同法》、《中华人民共和国劳动法》、《中华人民共和国劳动合同法》以及国家相关现行法律、法规之规定，经过平等友好协商而订立本协议。</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color w:val="000000" w:themeColor="text1"/>
          <w:sz w:val="28"/>
          <w:szCs w:val="28"/>
        </w:rPr>
        <w:t xml:space="preserve">    </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     第一条  劳务派遣岗位及派遣期限</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    本协议劳务派遣岗位是指甲方因生产工作的需要，由乙方以劳务派遣的方式为甲方提供工作人员，从事甲方安排的   等工作岗位，具体内容详见《劳务派遣岗位安置表》，劳务派遣人员在以下简称劳务人员。  </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lastRenderedPageBreak/>
        <w:t>本协议劳务派遣期限为：二年。</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本协议劳务派遣人数为：        人（以实际派遣人数为准）。</w:t>
      </w:r>
    </w:p>
    <w:p w:rsidR="00B214C1" w:rsidRDefault="00B214C1">
      <w:pPr>
        <w:rPr>
          <w:rFonts w:ascii="华文仿宋" w:eastAsia="华文仿宋" w:hAnsi="华文仿宋" w:cs="华文仿宋"/>
          <w:color w:val="000000" w:themeColor="text1"/>
          <w:sz w:val="28"/>
          <w:szCs w:val="28"/>
        </w:rPr>
      </w:pP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    第二条  双方的责任和义务</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一、甲方的责任和义务：</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   1、根据自身的工作需要向乙方书面提出所需劳务人员的数量、用工条件及工作岗位。此书面文件作为本协议的有效附件，与本协议同等效力。</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   2、甲方应按时向乙方支付协议所约定劳务派遣费用，包括：劳务人员报酬、绩效考核费用、社会保险、乙方代理服务费等。   </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3、制定并告知劳务人员甲方的规章制度，对劳务人员进行日常管理和考核。</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4、若劳务人员出现意外或工伤事故，甲方应第一时间抢救伤员并垫付急救费用，并在第一时间通知及协助乙方处理相关事宜。</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5、如甲方未按本协议履行约定义务，出现《劳动合同法》第三十八条情形或违反相关劳动法规的规定，致使劳务人员行使劳动合同单方解除权的，对劳务人员的经济补偿由甲方负责（甲方应将相关经济补偿款项支付给乙方，由乙方办理相关手续，如乙方已垫付的，有权向甲方追偿），并由甲方对乙方承担违约责任。</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6、劳务人员有《劳动合同法》第四十二条情形之一的，甲乙双方相互配合，按照劳务人员伤残等级，依照现行法律法规支付相应补偿后，由乙方与被派遣人办理劳动合同解除事宜。</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二、乙方的责任和义务</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    1、乙方按甲方提供的书面招聘条件，进行人员招聘，经入职培训后与劳</w:t>
      </w:r>
      <w:r>
        <w:rPr>
          <w:rFonts w:ascii="华文仿宋" w:eastAsia="华文仿宋" w:hAnsi="华文仿宋" w:cs="华文仿宋" w:hint="eastAsia"/>
          <w:color w:val="000000" w:themeColor="text1"/>
          <w:sz w:val="28"/>
          <w:szCs w:val="28"/>
        </w:rPr>
        <w:lastRenderedPageBreak/>
        <w:t>务人员签订《劳动合同》后，方可派遣到甲方及其所属用工单位。书面招聘条件作为本派遣协议附件。</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    2、乙方为《中华人民共和国劳动合同法》上的用人单位，与劳务人员形成劳动关系，履行用人单位对劳动者的义务。</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3、乙方按云南省社会保险有关规定，及时为甲方所使用的劳务人员办理社会保险缴存事宜，凡因乙方原因未及时为劳务人员交纳社会保险的，乙方承担一切经济及民事赔偿责任，甲方无责任。</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    4、乙方按照《工伤保险条例》的规定，及时为劳务人员办理在甲方工作期间发生工伤或死亡事故的相关事宜，及时到工伤部门报销相关工伤费用并确保及时足额支付给被报销人，若未履行上述职责，造成的一切经济及民事赔偿责任由乙方全部负责，甲方无责任。</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    5、乙方按劳务人员实际到岗人数编制《劳务人员在职名册》，每月进行一次人数核对并报送甲方，甲方必须签字/盖章给予确认。</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6、乙方应按规定建立劳务人员名册备查，向劳动部门办理备案手续，并依法将本协议内容及劳务派遣的工作要求和劳动报酬等重要事项告知劳务人员。</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7、乙方派专人负责甲方劳务派遣人员的人事档案管理。</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8、乙方负责甲方劳务派遣人员的工会关系及会员福利待遇管理。</w:t>
      </w:r>
    </w:p>
    <w:p w:rsidR="00B214C1" w:rsidRDefault="00B214C1">
      <w:pPr>
        <w:rPr>
          <w:rFonts w:ascii="华文仿宋" w:eastAsia="华文仿宋" w:hAnsi="华文仿宋" w:cs="华文仿宋"/>
          <w:color w:val="000000" w:themeColor="text1"/>
          <w:sz w:val="28"/>
          <w:szCs w:val="28"/>
        </w:rPr>
      </w:pP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    第三条  劳动合同的签订</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本《劳务派遣协议》签订后，甲方与劳务人员不建立劳动关系，乙方与劳务人员签订《劳动合同》，形成劳务派遣关系。甲乙双方按本协议中各自的责任、义务对劳务人员履行实际使用、管理的职责。</w:t>
      </w:r>
    </w:p>
    <w:p w:rsidR="00B214C1" w:rsidRDefault="00B214C1">
      <w:pPr>
        <w:rPr>
          <w:rFonts w:ascii="华文仿宋" w:eastAsia="华文仿宋" w:hAnsi="华文仿宋" w:cs="华文仿宋"/>
          <w:color w:val="000000" w:themeColor="text1"/>
          <w:sz w:val="28"/>
          <w:szCs w:val="28"/>
        </w:rPr>
      </w:pP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    第四条  劳务派遣人员的招、录、用</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    1、甲方需要劳务人员时，乙方按照甲方需求及条件组织招聘，届时甲方负责将所需派遣岗位的需求信息，包括工作内容、工作时间、工作地点、需求人数、任职要求、劳动报酬等，以书面形式提供给乙方。</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    2、甲、乙双方共同对应聘者进行资格审查、笔试和面试，由甲方最终审核并确认笔试和面试合格人员；乙方按照实际招聘情况填写《劳务派遣单》，由甲方人员选定后确认。</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    3、本协议涉及的劳务人员，如甲方要求提供体检证明的费用由劳务人员负担。劳务人员向乙方提供定点医疗机构出具的体检合格表后，方可签订劳动合同。</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4、劳务人员试用期为两个月，试用期内，合格人员甲方留用；不合格人员，甲方以书面形式通知乙方并退回，相关解除劳动合同手续由乙方办理，甲方除承担劳务人员试用期实际工作时间的工资等相关待遇外，不再因此承担任何经济及民事赔偿责任。</w:t>
      </w:r>
    </w:p>
    <w:p w:rsidR="00B214C1" w:rsidRDefault="00B214C1">
      <w:pPr>
        <w:rPr>
          <w:rFonts w:ascii="华文仿宋" w:eastAsia="华文仿宋" w:hAnsi="华文仿宋" w:cs="华文仿宋"/>
          <w:color w:val="000000" w:themeColor="text1"/>
          <w:sz w:val="28"/>
          <w:szCs w:val="28"/>
        </w:rPr>
      </w:pP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    第五条  劳务人员的管理</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1、在本协议履行期间，甲乙双方对劳务人员在工作中进行管理，甲方不得无故退回劳务人员。</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劳务人员因违反《劳动合同法》等相关规定及甲方制定的相关管理办法、绩效考核办法、责任状及相关纪律规定等规章制度及有《劳动合同法》第三十九条情形之一的，甲方有权将劳务人员退回乙方并附相关依据，由乙方按规定处理。 </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lastRenderedPageBreak/>
        <w:t>2、甲方制定的相关管理办法、绩效考核办法等规章制度应提供给乙方，乙方收到甲方提交的规章制度后应开具书面文件给予确认。甲方提交的规章制度作为本协议的附件。</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3、甲方应当履行以下义务：</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   （1）执行国家劳动标准，提供相应的劳动条件和劳动保护；</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   （2）告知劳务人员的工作要求和劳动报酬；</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   （3）提供与工作岗位相关的待遇；</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   （4）不得将劳务人员再派遣或派遣到其他用人单位；</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   （5）劳务人员出现工伤、非因工负伤、生病、死亡、怀孕等情形后，不能从事甲方安排的工作，甲方要求退回该劳务人员且按相关法律法规规定要由用人单位或由用工单位承担经济补偿等责任的，相关经济补偿及其他费用由甲方承担，甲方应将相关经济补偿及其他费用支付给乙方，由乙方负责办理相关退回手续。</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4、乙方应当履行以下义务：</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劳动关系处理、编报劳务人员工资表、办理社会保险、工伤赔偿、支付经济补偿金或经济赔偿金等事项均由乙方按照《劳动法》、《劳动合同法》等相关政策法规的规定依法办理。</w:t>
      </w:r>
    </w:p>
    <w:p w:rsidR="00B214C1" w:rsidRDefault="00B214C1">
      <w:pPr>
        <w:rPr>
          <w:rFonts w:ascii="华文仿宋" w:eastAsia="华文仿宋" w:hAnsi="华文仿宋" w:cs="华文仿宋"/>
          <w:color w:val="000000" w:themeColor="text1"/>
          <w:sz w:val="28"/>
          <w:szCs w:val="28"/>
        </w:rPr>
      </w:pP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    第六条  劳动报酬</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    1、劳务人员在甲方劳动服务期间的劳动报酬构成方式为基本工资+每月绩效考核+补贴。</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2、本协议约定劳务人员的劳动报酬由 甲 方发放，甲方通过现金、银行卡转</w:t>
      </w:r>
      <w:r>
        <w:rPr>
          <w:rFonts w:ascii="华文仿宋" w:eastAsia="华文仿宋" w:hAnsi="华文仿宋" w:cs="华文仿宋" w:hint="eastAsia"/>
          <w:color w:val="000000" w:themeColor="text1"/>
          <w:sz w:val="28"/>
          <w:szCs w:val="28"/>
        </w:rPr>
        <w:lastRenderedPageBreak/>
        <w:t>账的方式，发放劳务人员的每月基本工资、绩效工资等劳动报酬。</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3、甲方应按时发放劳务人员工资，（遇节假日顺延）。如甲方逾期发放造成的一切损失和责任由甲方自行承担。</w:t>
      </w:r>
    </w:p>
    <w:p w:rsidR="00B214C1" w:rsidRDefault="00B214C1">
      <w:pPr>
        <w:rPr>
          <w:rFonts w:ascii="华文仿宋" w:eastAsia="华文仿宋" w:hAnsi="华文仿宋" w:cs="华文仿宋"/>
          <w:color w:val="000000" w:themeColor="text1"/>
          <w:sz w:val="28"/>
          <w:szCs w:val="28"/>
        </w:rPr>
      </w:pP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    第七条  待遇及其它</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    1、劳务人员的休息休假以及相关待遇由甲方按国家、省、市的有关政策及甲方的相关管理规定执行。</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    2、甲方使用的劳务人员必须购买社会保险，由乙方按云南省社会保险有关规定，为其办理缴存事宜，相关费用由甲方承担。</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    3、因乙方的原因，导致无法为劳务人员办理社会保险参保、缴费，影响劳务人员享受社会保险待遇而造成的民事、经济赔偿责任及一切后果由乙方承担。</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4、本协议因甲方原因需要提前解除或终止的，应当在妥善维护劳务人员合法权益的基础上进行，按《劳动合同法》第四十七条规定处理劳务人员经济补偿金，相关的经济补偿金的费用由甲方全额承担。</w:t>
      </w:r>
    </w:p>
    <w:p w:rsidR="00B214C1" w:rsidRDefault="00B214C1">
      <w:pPr>
        <w:rPr>
          <w:rFonts w:ascii="华文仿宋" w:eastAsia="华文仿宋" w:hAnsi="华文仿宋" w:cs="华文仿宋"/>
          <w:color w:val="000000" w:themeColor="text1"/>
          <w:sz w:val="28"/>
          <w:szCs w:val="28"/>
        </w:rPr>
      </w:pP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    第八条  劳动保护及工伤处理</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    1、按照国家和用工当地政府执行的相关法律法规，甲方提供的工作岗位应具备必要的劳动条件和劳动保护措施，依法采取安全防范措施，提供相应劳保用具，预防职业危害。</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2、劳务人员在甲方工作期间发生工伤事故或死亡的，甲方应当第一时间抢救伤员并垫付急救费用，并在第一时间通知乙方，甲方应配合乙方按国家法律法</w:t>
      </w:r>
      <w:r>
        <w:rPr>
          <w:rFonts w:ascii="华文仿宋" w:eastAsia="华文仿宋" w:hAnsi="华文仿宋" w:cs="华文仿宋" w:hint="eastAsia"/>
          <w:color w:val="000000" w:themeColor="text1"/>
          <w:sz w:val="28"/>
          <w:szCs w:val="28"/>
        </w:rPr>
        <w:lastRenderedPageBreak/>
        <w:t>规所规定的时限及有关程序报相关部门，经认定为因工伤残的或因工死亡的，由乙方按照《工伤保险条例》的规定予以办理。</w:t>
      </w:r>
    </w:p>
    <w:p w:rsidR="00B214C1" w:rsidRDefault="00B214C1">
      <w:pPr>
        <w:rPr>
          <w:rFonts w:ascii="华文仿宋" w:eastAsia="华文仿宋" w:hAnsi="华文仿宋" w:cs="华文仿宋"/>
          <w:color w:val="000000" w:themeColor="text1"/>
          <w:sz w:val="28"/>
          <w:szCs w:val="28"/>
        </w:rPr>
      </w:pP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    第九条  费用结算</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1、工资结算：本协议约定劳务人员工资由甲方发放，如甲方逾期发放造成的一切损失和责任由甲方自行承担。并把每月工资发放回执提供给乙方一份保存、存档。</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  2、社会保险结算：甲方应于每月10日前支付给乙方，标准为经双方确认的《收费清单》中社会保险费用的总和。乙方出据发票并与人员工资一并于每月20 日前与甲方进行财务结算；</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3、代理费结算：本协议约定代理费为    元/人/月，甲方应于每月10日前随劳务人员的工资同时支付，乙方出据发票并与人员工资一并于每月20 日前与甲方进行财务结算；</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4、本协议涉及的其他相关费用，按照具体支付内容和标准进行支付和结算。（注：以上时间遇国家法定节假日则应提前至节假日前三日办理完毕）。</w:t>
      </w:r>
    </w:p>
    <w:p w:rsidR="00B214C1" w:rsidRDefault="00B214C1">
      <w:pPr>
        <w:rPr>
          <w:rFonts w:ascii="华文仿宋" w:eastAsia="华文仿宋" w:hAnsi="华文仿宋" w:cs="华文仿宋"/>
          <w:color w:val="000000" w:themeColor="text1"/>
          <w:sz w:val="28"/>
          <w:szCs w:val="28"/>
        </w:rPr>
      </w:pP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    第十条  本协议的解除条件</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    1、经双方协商一致。</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2、因国家政策法规、政府行政命令或不可抗力致使本协议无法履行的，双方互不承担责任。</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color w:val="000000" w:themeColor="text1"/>
          <w:sz w:val="28"/>
          <w:szCs w:val="28"/>
        </w:rPr>
        <w:t xml:space="preserve">    </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第十一条  违约责任</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lastRenderedPageBreak/>
        <w:t xml:space="preserve">    l、甲方逾期向乙方支付约定劳务派遣费用及劳务人员工资的，逾期每日应按应付款项的5%向乙方支付违约金，逾期超过30日的乙方有权采取必要措施，争取把甲乙双方的损失降到最低。</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2、如没有协议约定解除情形、国家政策改变或不可抗力因素等出现，任何一方单方面提出解除、终止本协议的，均需向对方支付违约金，违约金计算标准为解除本协议时上一个月实际发生的各项费用的总和。</w:t>
      </w:r>
    </w:p>
    <w:p w:rsidR="00B214C1" w:rsidRDefault="00B214C1">
      <w:pPr>
        <w:rPr>
          <w:rFonts w:ascii="华文仿宋" w:eastAsia="华文仿宋" w:hAnsi="华文仿宋" w:cs="华文仿宋"/>
          <w:color w:val="000000" w:themeColor="text1"/>
          <w:sz w:val="28"/>
          <w:szCs w:val="28"/>
        </w:rPr>
      </w:pP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   第十二条  本协议的性质</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    1、甲、乙双方之间仅限于协议约定的民事合同关系，协议履行期间，甲、乙双方的社会、政治、经济等活动均独立。</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    2、本协议履行过程中，如国家新颁布实施有关法律，法规和规定，应以新颁布的法律、法规和规定为准。</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    3、本协议所约定的条款，如与法律、法规相冲突或者本协议未约定的事项，以相关法律、法规的规定为准；若甲、乙双方在执行过程中有内容需变更、补充的，双方可另行签订补充协议。</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4、变更、补充、终止本协议时，应至少提前三十天以书面形式通知对方征得对方同意（一方行使法定或约定的合同解除权除外）。</w:t>
      </w:r>
    </w:p>
    <w:p w:rsidR="00B214C1" w:rsidRDefault="00B214C1">
      <w:pPr>
        <w:rPr>
          <w:rFonts w:ascii="华文仿宋" w:eastAsia="华文仿宋" w:hAnsi="华文仿宋" w:cs="华文仿宋"/>
          <w:color w:val="000000" w:themeColor="text1"/>
          <w:sz w:val="28"/>
          <w:szCs w:val="28"/>
        </w:rPr>
      </w:pP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    第十三条  合同争议</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本协议在履行过程中若发生争议，甲、乙双方应协商解决，如协商不成，任何一方均可向乙方所在地的人民法院提交起诉讼解决。</w:t>
      </w:r>
    </w:p>
    <w:p w:rsidR="00B214C1" w:rsidRDefault="00B214C1">
      <w:pPr>
        <w:rPr>
          <w:rFonts w:ascii="华文仿宋" w:eastAsia="华文仿宋" w:hAnsi="华文仿宋" w:cs="华文仿宋"/>
          <w:color w:val="000000" w:themeColor="text1"/>
          <w:sz w:val="28"/>
          <w:szCs w:val="28"/>
        </w:rPr>
      </w:pP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lastRenderedPageBreak/>
        <w:t xml:space="preserve">    第十四条  生效要件</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本协议经甲、乙双方签字盖章后生效。《劳务派遣人员信息核对表》、甲方制定的工作管理办法、规章制度、乙方与所有被派遣劳动者签订的劳动合同均作为本协议的附件，附件均与本协议具有同等法律效力。</w:t>
      </w:r>
    </w:p>
    <w:p w:rsidR="00B214C1" w:rsidRDefault="00B214C1">
      <w:pPr>
        <w:rPr>
          <w:rFonts w:ascii="华文仿宋" w:eastAsia="华文仿宋" w:hAnsi="华文仿宋" w:cs="华文仿宋"/>
          <w:color w:val="000000" w:themeColor="text1"/>
          <w:sz w:val="28"/>
          <w:szCs w:val="28"/>
        </w:rPr>
      </w:pP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    第十五条   附则</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本协议一式肆份，甲、乙双方各执贰份，自双方签字、盖章之日起生效。有效期     年  月  日至    年  月  日。</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本协议有效期为二年，如工作需求超过    年  月  日，则本协议顺延至该工作需求全面结束之日终止。</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color w:val="000000" w:themeColor="text1"/>
          <w:sz w:val="28"/>
          <w:szCs w:val="28"/>
        </w:rPr>
        <w:t xml:space="preserve">   </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本项目约定：</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color w:val="000000" w:themeColor="text1"/>
          <w:sz w:val="28"/>
          <w:szCs w:val="28"/>
        </w:rPr>
        <w:t xml:space="preserve">  </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业务对接人： </w:t>
      </w:r>
    </w:p>
    <w:p w:rsidR="00B214C1" w:rsidRDefault="00B214C1">
      <w:pPr>
        <w:rPr>
          <w:rFonts w:ascii="华文仿宋" w:eastAsia="华文仿宋" w:hAnsi="华文仿宋" w:cs="华文仿宋"/>
          <w:color w:val="000000" w:themeColor="text1"/>
          <w:sz w:val="28"/>
          <w:szCs w:val="28"/>
        </w:rPr>
      </w:pP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 社保专员： </w:t>
      </w:r>
    </w:p>
    <w:p w:rsidR="00B214C1" w:rsidRDefault="00B214C1">
      <w:pPr>
        <w:rPr>
          <w:rFonts w:ascii="华文仿宋" w:eastAsia="华文仿宋" w:hAnsi="华文仿宋" w:cs="华文仿宋"/>
          <w:color w:val="000000" w:themeColor="text1"/>
          <w:sz w:val="28"/>
          <w:szCs w:val="28"/>
        </w:rPr>
      </w:pP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劳动关系协调员： </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color w:val="000000" w:themeColor="text1"/>
          <w:sz w:val="28"/>
          <w:szCs w:val="28"/>
        </w:rPr>
        <w:t xml:space="preserve">   </w:t>
      </w:r>
    </w:p>
    <w:p w:rsidR="00B214C1" w:rsidRDefault="00B214C1">
      <w:pPr>
        <w:rPr>
          <w:rFonts w:ascii="华文仿宋" w:eastAsia="华文仿宋" w:hAnsi="华文仿宋" w:cs="华文仿宋"/>
          <w:color w:val="000000" w:themeColor="text1"/>
          <w:sz w:val="28"/>
          <w:szCs w:val="28"/>
        </w:rPr>
      </w:pP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（以下无正文）</w:t>
      </w: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 甲方（签章）：              乙方（签章）：</w:t>
      </w:r>
    </w:p>
    <w:p w:rsidR="00B214C1" w:rsidRDefault="00B214C1">
      <w:pPr>
        <w:rPr>
          <w:rFonts w:ascii="华文仿宋" w:eastAsia="华文仿宋" w:hAnsi="华文仿宋" w:cs="华文仿宋"/>
          <w:color w:val="000000" w:themeColor="text1"/>
          <w:sz w:val="28"/>
          <w:szCs w:val="28"/>
        </w:rPr>
      </w:pP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 法定代表人：               法定代表人：</w:t>
      </w:r>
    </w:p>
    <w:p w:rsidR="00B214C1" w:rsidRDefault="00B214C1">
      <w:pPr>
        <w:rPr>
          <w:rFonts w:ascii="华文仿宋" w:eastAsia="华文仿宋" w:hAnsi="华文仿宋" w:cs="华文仿宋"/>
          <w:color w:val="000000" w:themeColor="text1"/>
          <w:sz w:val="28"/>
          <w:szCs w:val="28"/>
        </w:rPr>
      </w:pP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 委托代理人：               委托代理人：</w:t>
      </w:r>
    </w:p>
    <w:p w:rsidR="00B214C1" w:rsidRDefault="00B214C1">
      <w:pPr>
        <w:rPr>
          <w:rFonts w:ascii="华文仿宋" w:eastAsia="华文仿宋" w:hAnsi="华文仿宋" w:cs="华文仿宋"/>
          <w:color w:val="000000" w:themeColor="text1"/>
          <w:sz w:val="28"/>
          <w:szCs w:val="28"/>
        </w:rPr>
      </w:pP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 xml:space="preserve"> 联系电话：                 联系电话：</w:t>
      </w:r>
    </w:p>
    <w:p w:rsidR="00B214C1" w:rsidRDefault="00B214C1">
      <w:pPr>
        <w:rPr>
          <w:rFonts w:ascii="华文仿宋" w:eastAsia="华文仿宋" w:hAnsi="华文仿宋" w:cs="华文仿宋"/>
          <w:color w:val="000000" w:themeColor="text1"/>
          <w:sz w:val="28"/>
          <w:szCs w:val="28"/>
        </w:rPr>
      </w:pPr>
    </w:p>
    <w:p w:rsidR="00B214C1" w:rsidRDefault="00E80833">
      <w:pPr>
        <w:rPr>
          <w:rFonts w:ascii="华文仿宋" w:eastAsia="华文仿宋" w:hAnsi="华文仿宋" w:cs="华文仿宋"/>
          <w:color w:val="000000" w:themeColor="text1"/>
          <w:sz w:val="28"/>
          <w:szCs w:val="28"/>
        </w:rPr>
      </w:pPr>
      <w:r>
        <w:rPr>
          <w:rFonts w:ascii="华文仿宋" w:eastAsia="华文仿宋" w:hAnsi="华文仿宋" w:cs="华文仿宋" w:hint="eastAsia"/>
          <w:color w:val="000000" w:themeColor="text1"/>
          <w:sz w:val="28"/>
          <w:szCs w:val="28"/>
        </w:rPr>
        <w:t>年   月    日</w:t>
      </w:r>
    </w:p>
    <w:p w:rsidR="00B214C1" w:rsidRDefault="00B214C1"/>
    <w:p w:rsidR="00B214C1" w:rsidRDefault="00B214C1">
      <w:pPr>
        <w:pStyle w:val="1"/>
      </w:pPr>
    </w:p>
    <w:p w:rsidR="00B214C1" w:rsidRDefault="00B214C1"/>
    <w:p w:rsidR="00B214C1" w:rsidRDefault="00B214C1">
      <w:pPr>
        <w:pStyle w:val="1"/>
      </w:pPr>
    </w:p>
    <w:p w:rsidR="00B214C1" w:rsidRDefault="00B214C1"/>
    <w:p w:rsidR="00B214C1" w:rsidRDefault="00B214C1">
      <w:pPr>
        <w:pStyle w:val="1"/>
      </w:pPr>
    </w:p>
    <w:p w:rsidR="00B214C1" w:rsidRDefault="00B214C1"/>
    <w:p w:rsidR="00B214C1" w:rsidRDefault="00B214C1">
      <w:pPr>
        <w:pStyle w:val="1"/>
      </w:pPr>
    </w:p>
    <w:p w:rsidR="00B214C1" w:rsidRDefault="00B214C1"/>
    <w:p w:rsidR="00B214C1" w:rsidRDefault="00B214C1">
      <w:pPr>
        <w:pStyle w:val="1"/>
      </w:pPr>
    </w:p>
    <w:p w:rsidR="00B214C1" w:rsidRDefault="00B214C1"/>
    <w:p w:rsidR="00B214C1" w:rsidRDefault="00B214C1">
      <w:pPr>
        <w:pStyle w:val="1"/>
      </w:pPr>
    </w:p>
    <w:p w:rsidR="00B214C1" w:rsidRDefault="00B214C1"/>
    <w:p w:rsidR="00B214C1" w:rsidRDefault="00B214C1">
      <w:pPr>
        <w:pStyle w:val="1"/>
      </w:pPr>
    </w:p>
    <w:p w:rsidR="00B214C1" w:rsidRDefault="00B214C1"/>
    <w:p w:rsidR="00B214C1" w:rsidRDefault="00B214C1">
      <w:pPr>
        <w:pStyle w:val="1"/>
      </w:pPr>
    </w:p>
    <w:p w:rsidR="00B214C1" w:rsidRDefault="00B214C1"/>
    <w:p w:rsidR="00B214C1" w:rsidRDefault="00B214C1">
      <w:pPr>
        <w:pStyle w:val="1"/>
      </w:pPr>
    </w:p>
    <w:p w:rsidR="00B214C1" w:rsidRDefault="00E80833">
      <w:pPr>
        <w:pStyle w:val="1"/>
        <w:jc w:val="center"/>
        <w:rPr>
          <w:rFonts w:asciiTheme="minorEastAsia" w:eastAsiaTheme="minorEastAsia" w:hAnsiTheme="minorEastAsia" w:cstheme="minorEastAsia"/>
          <w:color w:val="000000" w:themeColor="text1"/>
          <w:sz w:val="40"/>
          <w:szCs w:val="40"/>
        </w:rPr>
      </w:pPr>
      <w:r>
        <w:rPr>
          <w:rFonts w:asciiTheme="minorEastAsia" w:eastAsiaTheme="minorEastAsia" w:hAnsiTheme="minorEastAsia" w:cstheme="minorEastAsia" w:hint="eastAsia"/>
          <w:color w:val="000000" w:themeColor="text1"/>
          <w:sz w:val="40"/>
          <w:szCs w:val="40"/>
        </w:rPr>
        <w:t>第四章  响应文件格式</w:t>
      </w:r>
      <w:bookmarkEnd w:id="42"/>
      <w:bookmarkEnd w:id="44"/>
    </w:p>
    <w:p w:rsidR="00B214C1" w:rsidRDefault="00B214C1">
      <w:pPr>
        <w:spacing w:line="360" w:lineRule="auto"/>
        <w:jc w:val="left"/>
        <w:rPr>
          <w:rFonts w:asciiTheme="minorEastAsia" w:eastAsiaTheme="minorEastAsia" w:hAnsiTheme="minorEastAsia" w:cstheme="minorEastAsia"/>
          <w:color w:val="000000" w:themeColor="text1"/>
          <w:sz w:val="32"/>
          <w:szCs w:val="32"/>
        </w:rPr>
      </w:pPr>
    </w:p>
    <w:p w:rsidR="00B214C1" w:rsidRDefault="00E80833">
      <w:pPr>
        <w:widowControl/>
        <w:jc w:val="left"/>
        <w:rPr>
          <w:rFonts w:asciiTheme="minorEastAsia" w:eastAsiaTheme="minorEastAsia" w:hAnsiTheme="minorEastAsia" w:cstheme="minorEastAsia"/>
          <w:b/>
          <w:color w:val="000000" w:themeColor="text1"/>
          <w:sz w:val="52"/>
          <w:szCs w:val="52"/>
        </w:rPr>
      </w:pPr>
      <w:r>
        <w:rPr>
          <w:rFonts w:ascii="仿宋_GB2312" w:eastAsia="仿宋_GB2312" w:hint="eastAsia"/>
          <w:b/>
          <w:color w:val="000000" w:themeColor="text1"/>
          <w:sz w:val="28"/>
          <w:szCs w:val="28"/>
        </w:rPr>
        <w:t>4.1密封袋封面格式</w:t>
      </w:r>
    </w:p>
    <w:p w:rsidR="00B214C1" w:rsidRDefault="00E80833">
      <w:pPr>
        <w:pBdr>
          <w:top w:val="single" w:sz="4" w:space="0" w:color="auto"/>
          <w:left w:val="single" w:sz="4" w:space="0" w:color="auto"/>
          <w:bottom w:val="single" w:sz="4" w:space="0" w:color="auto"/>
          <w:right w:val="single" w:sz="4" w:space="0" w:color="auto"/>
        </w:pBdr>
        <w:spacing w:line="360" w:lineRule="auto"/>
        <w:jc w:val="center"/>
        <w:rPr>
          <w:rFonts w:ascii="华文中宋" w:eastAsia="华文中宋" w:hAnsi="华文中宋" w:cs="华文中宋"/>
          <w:b/>
          <w:color w:val="000000" w:themeColor="text1"/>
          <w:spacing w:val="30"/>
          <w:sz w:val="32"/>
          <w:szCs w:val="32"/>
        </w:rPr>
      </w:pPr>
      <w:r>
        <w:rPr>
          <w:rFonts w:ascii="华文中宋" w:eastAsia="华文中宋" w:hAnsi="华文中宋" w:cs="华文中宋" w:hint="eastAsia"/>
          <w:b/>
          <w:color w:val="000000" w:themeColor="text1"/>
          <w:spacing w:val="30"/>
          <w:sz w:val="32"/>
          <w:szCs w:val="32"/>
        </w:rPr>
        <w:t>云南机电职业技术学院</w:t>
      </w:r>
    </w:p>
    <w:p w:rsidR="00B214C1" w:rsidRDefault="00E80833">
      <w:pPr>
        <w:pBdr>
          <w:top w:val="single" w:sz="4" w:space="0" w:color="auto"/>
          <w:left w:val="single" w:sz="4" w:space="0" w:color="auto"/>
          <w:bottom w:val="single" w:sz="4" w:space="0" w:color="auto"/>
          <w:right w:val="single" w:sz="4" w:space="0" w:color="auto"/>
        </w:pBdr>
        <w:spacing w:line="360" w:lineRule="auto"/>
        <w:ind w:firstLine="900"/>
        <w:jc w:val="center"/>
        <w:rPr>
          <w:rFonts w:ascii="华文中宋" w:eastAsia="华文中宋" w:hAnsi="华文中宋" w:cs="华文中宋"/>
          <w:b/>
          <w:color w:val="000000" w:themeColor="text1"/>
          <w:spacing w:val="30"/>
          <w:sz w:val="32"/>
          <w:szCs w:val="32"/>
        </w:rPr>
      </w:pPr>
      <w:r>
        <w:rPr>
          <w:rFonts w:ascii="华文中宋" w:eastAsia="华文中宋" w:hAnsi="华文中宋" w:cs="华文中宋" w:hint="eastAsia"/>
          <w:b/>
          <w:color w:val="000000" w:themeColor="text1"/>
          <w:spacing w:val="30"/>
          <w:sz w:val="32"/>
          <w:szCs w:val="32"/>
        </w:rPr>
        <w:t>非事业编制人员劳务派遣服务项目</w:t>
      </w:r>
    </w:p>
    <w:p w:rsidR="00B214C1" w:rsidRDefault="00E80833">
      <w:pPr>
        <w:pBdr>
          <w:top w:val="single" w:sz="4" w:space="0" w:color="auto"/>
          <w:left w:val="single" w:sz="4" w:space="0" w:color="auto"/>
          <w:bottom w:val="single" w:sz="4" w:space="0" w:color="auto"/>
          <w:right w:val="single" w:sz="4" w:space="0" w:color="auto"/>
        </w:pBdr>
        <w:spacing w:line="360" w:lineRule="auto"/>
        <w:ind w:firstLine="900"/>
        <w:jc w:val="center"/>
        <w:rPr>
          <w:rFonts w:ascii="华文中宋" w:eastAsia="华文中宋" w:hAnsi="华文中宋" w:cs="华文中宋"/>
          <w:b/>
          <w:bCs/>
          <w:color w:val="000000" w:themeColor="text1"/>
          <w:sz w:val="36"/>
          <w:szCs w:val="28"/>
        </w:rPr>
      </w:pPr>
      <w:r>
        <w:rPr>
          <w:rFonts w:ascii="华文中宋" w:eastAsia="华文中宋" w:hAnsi="华文中宋" w:cs="华文中宋" w:hint="eastAsia"/>
          <w:b/>
          <w:bCs/>
          <w:color w:val="000000" w:themeColor="text1"/>
          <w:sz w:val="36"/>
          <w:szCs w:val="28"/>
        </w:rPr>
        <w:t>响应文件</w:t>
      </w:r>
    </w:p>
    <w:p w:rsidR="00B214C1" w:rsidRDefault="00B214C1">
      <w:pPr>
        <w:pBdr>
          <w:top w:val="single" w:sz="4" w:space="0" w:color="auto"/>
          <w:left w:val="single" w:sz="4" w:space="0" w:color="auto"/>
          <w:bottom w:val="single" w:sz="4" w:space="0" w:color="auto"/>
          <w:right w:val="single" w:sz="4" w:space="0" w:color="auto"/>
        </w:pBdr>
        <w:spacing w:line="360" w:lineRule="auto"/>
        <w:jc w:val="center"/>
        <w:rPr>
          <w:rFonts w:ascii="华文中宋" w:eastAsia="华文中宋" w:hAnsi="华文中宋" w:cs="华文中宋"/>
          <w:b/>
          <w:bCs/>
          <w:color w:val="000000" w:themeColor="text1"/>
          <w:sz w:val="28"/>
          <w:szCs w:val="28"/>
        </w:rPr>
      </w:pPr>
    </w:p>
    <w:p w:rsidR="00B214C1" w:rsidRDefault="00E80833">
      <w:pPr>
        <w:pBdr>
          <w:top w:val="single" w:sz="4" w:space="0" w:color="auto"/>
          <w:left w:val="single" w:sz="4" w:space="0" w:color="auto"/>
          <w:bottom w:val="single" w:sz="4" w:space="0" w:color="auto"/>
          <w:right w:val="single" w:sz="4" w:space="0" w:color="auto"/>
        </w:pBdr>
        <w:spacing w:line="360" w:lineRule="auto"/>
        <w:ind w:firstLineChars="800" w:firstLine="2242"/>
        <w:rPr>
          <w:rFonts w:ascii="华文中宋" w:eastAsia="华文中宋" w:hAnsi="华文中宋" w:cs="华文中宋"/>
          <w:b/>
          <w:bCs/>
          <w:color w:val="000000" w:themeColor="text1"/>
          <w:sz w:val="28"/>
          <w:szCs w:val="28"/>
          <w:u w:val="single"/>
        </w:rPr>
      </w:pPr>
      <w:r>
        <w:rPr>
          <w:rFonts w:ascii="华文中宋" w:eastAsia="华文中宋" w:hAnsi="华文中宋" w:cs="华文中宋" w:hint="eastAsia"/>
          <w:b/>
          <w:bCs/>
          <w:color w:val="000000" w:themeColor="text1"/>
          <w:sz w:val="28"/>
          <w:szCs w:val="28"/>
        </w:rPr>
        <w:t>招标编号：</w:t>
      </w:r>
      <w:r>
        <w:rPr>
          <w:rFonts w:ascii="华文中宋" w:eastAsia="华文中宋" w:hAnsi="华文中宋" w:cs="华文中宋"/>
          <w:b/>
          <w:bCs/>
          <w:color w:val="000000" w:themeColor="text1"/>
          <w:sz w:val="28"/>
          <w:szCs w:val="28"/>
        </w:rPr>
        <w:t>YNMEC-XC-2022-66</w:t>
      </w:r>
    </w:p>
    <w:p w:rsidR="00B214C1" w:rsidRDefault="00B214C1">
      <w:pPr>
        <w:pBdr>
          <w:top w:val="single" w:sz="4" w:space="0" w:color="auto"/>
          <w:left w:val="single" w:sz="4" w:space="0" w:color="auto"/>
          <w:bottom w:val="single" w:sz="4" w:space="0" w:color="auto"/>
          <w:right w:val="single" w:sz="4" w:space="0" w:color="auto"/>
        </w:pBdr>
        <w:spacing w:line="360" w:lineRule="auto"/>
        <w:jc w:val="center"/>
        <w:rPr>
          <w:rFonts w:ascii="华文中宋" w:eastAsia="华文中宋" w:hAnsi="华文中宋" w:cs="华文中宋"/>
          <w:b/>
          <w:bCs/>
          <w:color w:val="000000" w:themeColor="text1"/>
          <w:sz w:val="28"/>
          <w:szCs w:val="28"/>
          <w:u w:val="single"/>
        </w:rPr>
      </w:pPr>
    </w:p>
    <w:p w:rsidR="00B214C1" w:rsidRDefault="00E80833">
      <w:pPr>
        <w:pBdr>
          <w:top w:val="single" w:sz="4" w:space="0" w:color="auto"/>
          <w:left w:val="single" w:sz="4" w:space="0" w:color="auto"/>
          <w:bottom w:val="single" w:sz="4" w:space="0" w:color="auto"/>
          <w:right w:val="single" w:sz="4" w:space="0" w:color="auto"/>
        </w:pBdr>
        <w:spacing w:line="360" w:lineRule="auto"/>
        <w:rPr>
          <w:rFonts w:ascii="华文中宋" w:eastAsia="华文中宋" w:hAnsi="华文中宋" w:cs="华文中宋"/>
          <w:b/>
          <w:bCs/>
          <w:color w:val="000000" w:themeColor="text1"/>
          <w:sz w:val="28"/>
          <w:szCs w:val="28"/>
          <w:u w:val="single"/>
        </w:rPr>
      </w:pPr>
      <w:r>
        <w:rPr>
          <w:rFonts w:ascii="华文中宋" w:eastAsia="华文中宋" w:hAnsi="华文中宋" w:cs="华文中宋" w:hint="eastAsia"/>
          <w:b/>
          <w:bCs/>
          <w:color w:val="000000" w:themeColor="text1"/>
          <w:sz w:val="28"/>
          <w:szCs w:val="28"/>
        </w:rPr>
        <w:t>磋商申请人：</w:t>
      </w:r>
      <w:r>
        <w:rPr>
          <w:rFonts w:ascii="华文中宋" w:eastAsia="华文中宋" w:hAnsi="华文中宋" w:cs="华文中宋" w:hint="eastAsia"/>
          <w:b/>
          <w:bCs/>
          <w:color w:val="000000" w:themeColor="text1"/>
          <w:sz w:val="28"/>
          <w:szCs w:val="28"/>
          <w:u w:val="single"/>
        </w:rPr>
        <w:t xml:space="preserve">（盖章）　　　　　　　　　　　　　　　　　　　　　　　　　　</w:t>
      </w:r>
    </w:p>
    <w:p w:rsidR="00B214C1" w:rsidRDefault="00E80833">
      <w:pPr>
        <w:pBdr>
          <w:top w:val="single" w:sz="4" w:space="0" w:color="auto"/>
          <w:left w:val="single" w:sz="4" w:space="0" w:color="auto"/>
          <w:bottom w:val="single" w:sz="4" w:space="0" w:color="auto"/>
          <w:right w:val="single" w:sz="4" w:space="0" w:color="auto"/>
        </w:pBdr>
        <w:spacing w:line="360" w:lineRule="auto"/>
        <w:rPr>
          <w:rFonts w:ascii="华文中宋" w:eastAsia="华文中宋" w:hAnsi="华文中宋" w:cs="华文中宋"/>
          <w:b/>
          <w:bCs/>
          <w:color w:val="000000" w:themeColor="text1"/>
          <w:sz w:val="28"/>
          <w:szCs w:val="28"/>
          <w:u w:val="single"/>
        </w:rPr>
      </w:pPr>
      <w:r>
        <w:rPr>
          <w:rFonts w:ascii="华文中宋" w:eastAsia="华文中宋" w:hAnsi="华文中宋" w:cs="华文中宋" w:hint="eastAsia"/>
          <w:b/>
          <w:bCs/>
          <w:color w:val="000000" w:themeColor="text1"/>
          <w:sz w:val="28"/>
          <w:szCs w:val="28"/>
        </w:rPr>
        <w:t>地址：</w:t>
      </w:r>
    </w:p>
    <w:p w:rsidR="00B214C1" w:rsidRDefault="00E80833">
      <w:pPr>
        <w:pBdr>
          <w:top w:val="single" w:sz="4" w:space="0" w:color="auto"/>
          <w:left w:val="single" w:sz="4" w:space="0" w:color="auto"/>
          <w:bottom w:val="single" w:sz="4" w:space="0" w:color="auto"/>
          <w:right w:val="single" w:sz="4" w:space="0" w:color="auto"/>
        </w:pBdr>
        <w:spacing w:line="360" w:lineRule="auto"/>
        <w:rPr>
          <w:rFonts w:ascii="华文中宋" w:eastAsia="华文中宋" w:hAnsi="华文中宋" w:cs="华文中宋"/>
          <w:b/>
          <w:bCs/>
          <w:color w:val="000000" w:themeColor="text1"/>
          <w:sz w:val="28"/>
          <w:szCs w:val="28"/>
          <w:u w:val="single"/>
        </w:rPr>
      </w:pPr>
      <w:r>
        <w:rPr>
          <w:rFonts w:ascii="华文中宋" w:eastAsia="华文中宋" w:hAnsi="华文中宋" w:cs="华文中宋" w:hint="eastAsia"/>
          <w:b/>
          <w:bCs/>
          <w:color w:val="000000" w:themeColor="text1"/>
          <w:sz w:val="28"/>
          <w:szCs w:val="28"/>
        </w:rPr>
        <w:t>法定代表人或委托代理人：</w:t>
      </w:r>
      <w:r>
        <w:rPr>
          <w:rFonts w:ascii="华文中宋" w:eastAsia="华文中宋" w:hAnsi="华文中宋" w:cs="华文中宋" w:hint="eastAsia"/>
          <w:b/>
          <w:bCs/>
          <w:color w:val="000000" w:themeColor="text1"/>
          <w:sz w:val="28"/>
          <w:szCs w:val="28"/>
          <w:u w:val="single"/>
        </w:rPr>
        <w:t xml:space="preserve">（签字或盖章）　　　　　　　　　　　　</w:t>
      </w:r>
    </w:p>
    <w:p w:rsidR="00B214C1" w:rsidRDefault="00B214C1">
      <w:pPr>
        <w:pBdr>
          <w:top w:val="single" w:sz="4" w:space="0" w:color="auto"/>
          <w:left w:val="single" w:sz="4" w:space="0" w:color="auto"/>
          <w:bottom w:val="single" w:sz="4" w:space="0" w:color="auto"/>
          <w:right w:val="single" w:sz="4" w:space="0" w:color="auto"/>
        </w:pBdr>
        <w:spacing w:line="360" w:lineRule="auto"/>
        <w:rPr>
          <w:rFonts w:ascii="华文中宋" w:eastAsia="华文中宋" w:hAnsi="华文中宋" w:cs="华文中宋"/>
          <w:b/>
          <w:bCs/>
          <w:color w:val="000000" w:themeColor="text1"/>
          <w:sz w:val="28"/>
          <w:szCs w:val="28"/>
        </w:rPr>
      </w:pPr>
    </w:p>
    <w:p w:rsidR="00B214C1" w:rsidRDefault="00E80833">
      <w:pPr>
        <w:pBdr>
          <w:top w:val="single" w:sz="4" w:space="0" w:color="auto"/>
          <w:left w:val="single" w:sz="4" w:space="0" w:color="auto"/>
          <w:bottom w:val="single" w:sz="4" w:space="0" w:color="auto"/>
          <w:right w:val="single" w:sz="4" w:space="0" w:color="auto"/>
        </w:pBdr>
        <w:spacing w:line="360" w:lineRule="auto"/>
        <w:jc w:val="center"/>
        <w:rPr>
          <w:rFonts w:ascii="华文中宋" w:eastAsia="华文中宋" w:hAnsi="华文中宋" w:cs="华文中宋"/>
          <w:b/>
          <w:bCs/>
          <w:color w:val="000000" w:themeColor="text1"/>
          <w:sz w:val="28"/>
          <w:szCs w:val="28"/>
        </w:rPr>
      </w:pPr>
      <w:r>
        <w:rPr>
          <w:rFonts w:ascii="华文中宋" w:eastAsia="华文中宋" w:hAnsi="华文中宋" w:cs="华文中宋" w:hint="eastAsia"/>
          <w:b/>
          <w:bCs/>
          <w:color w:val="000000" w:themeColor="text1"/>
          <w:sz w:val="28"/>
          <w:szCs w:val="28"/>
        </w:rPr>
        <w:t>注：本响应文件在2022年  月  日  午   :   时前不得开封。</w:t>
      </w:r>
    </w:p>
    <w:p w:rsidR="00B214C1" w:rsidRDefault="00B214C1">
      <w:pPr>
        <w:pBdr>
          <w:top w:val="single" w:sz="4" w:space="0" w:color="auto"/>
          <w:left w:val="single" w:sz="4" w:space="0" w:color="auto"/>
          <w:bottom w:val="single" w:sz="4" w:space="0" w:color="auto"/>
          <w:right w:val="single" w:sz="4" w:space="0" w:color="auto"/>
        </w:pBdr>
        <w:spacing w:line="360" w:lineRule="auto"/>
        <w:jc w:val="center"/>
        <w:rPr>
          <w:rFonts w:ascii="华文中宋" w:eastAsia="华文中宋" w:hAnsi="华文中宋" w:cs="华文中宋"/>
          <w:b/>
          <w:bCs/>
          <w:color w:val="000000" w:themeColor="text1"/>
          <w:sz w:val="28"/>
          <w:szCs w:val="28"/>
        </w:rPr>
      </w:pPr>
    </w:p>
    <w:p w:rsidR="00B214C1" w:rsidRDefault="00E80833">
      <w:pPr>
        <w:rPr>
          <w:rFonts w:ascii="仿宋_GB2312" w:eastAsia="仿宋_GB2312"/>
          <w:b/>
          <w:color w:val="000000" w:themeColor="text1"/>
          <w:sz w:val="28"/>
          <w:szCs w:val="28"/>
        </w:rPr>
      </w:pPr>
      <w:r>
        <w:rPr>
          <w:rFonts w:ascii="仿宋_GB2312" w:eastAsia="仿宋_GB2312"/>
          <w:b/>
          <w:color w:val="000000" w:themeColor="text1"/>
          <w:sz w:val="28"/>
          <w:szCs w:val="28"/>
        </w:rPr>
        <w:br w:type="page"/>
      </w:r>
      <w:r>
        <w:rPr>
          <w:rFonts w:ascii="仿宋_GB2312" w:eastAsia="仿宋_GB2312" w:hint="eastAsia"/>
          <w:b/>
          <w:color w:val="000000" w:themeColor="text1"/>
          <w:sz w:val="28"/>
          <w:szCs w:val="28"/>
        </w:rPr>
        <w:lastRenderedPageBreak/>
        <w:t>4.2磋商申请文件封面格式</w:t>
      </w:r>
    </w:p>
    <w:p w:rsidR="00B214C1" w:rsidRDefault="00B214C1">
      <w:pPr>
        <w:pBdr>
          <w:top w:val="single" w:sz="4" w:space="0" w:color="auto"/>
          <w:left w:val="single" w:sz="4" w:space="0" w:color="auto"/>
          <w:bottom w:val="single" w:sz="4" w:space="0" w:color="auto"/>
          <w:right w:val="single" w:sz="4" w:space="0" w:color="auto"/>
        </w:pBdr>
        <w:spacing w:line="360" w:lineRule="auto"/>
        <w:ind w:firstLineChars="200" w:firstLine="1041"/>
        <w:rPr>
          <w:rFonts w:ascii="华文中宋" w:eastAsia="华文中宋" w:hAnsi="华文中宋" w:cs="华文中宋"/>
          <w:b/>
          <w:bCs/>
          <w:i/>
          <w:color w:val="000000" w:themeColor="text1"/>
          <w:sz w:val="52"/>
          <w:szCs w:val="28"/>
          <w:u w:val="single"/>
        </w:rPr>
      </w:pPr>
    </w:p>
    <w:p w:rsidR="00B214C1" w:rsidRDefault="00E80833">
      <w:pPr>
        <w:pBdr>
          <w:top w:val="single" w:sz="4" w:space="0" w:color="auto"/>
          <w:left w:val="single" w:sz="4" w:space="0" w:color="auto"/>
          <w:bottom w:val="single" w:sz="4" w:space="0" w:color="auto"/>
          <w:right w:val="single" w:sz="4" w:space="0" w:color="auto"/>
        </w:pBdr>
        <w:spacing w:line="360" w:lineRule="auto"/>
        <w:jc w:val="center"/>
        <w:rPr>
          <w:rFonts w:ascii="华文中宋" w:eastAsia="华文中宋" w:hAnsi="华文中宋" w:cs="华文中宋"/>
          <w:b/>
          <w:color w:val="000000" w:themeColor="text1"/>
          <w:spacing w:val="30"/>
          <w:sz w:val="32"/>
          <w:szCs w:val="32"/>
        </w:rPr>
      </w:pPr>
      <w:r>
        <w:rPr>
          <w:rFonts w:ascii="华文中宋" w:eastAsia="华文中宋" w:hAnsi="华文中宋" w:cs="华文中宋" w:hint="eastAsia"/>
          <w:b/>
          <w:color w:val="000000" w:themeColor="text1"/>
          <w:spacing w:val="30"/>
          <w:sz w:val="32"/>
          <w:szCs w:val="32"/>
        </w:rPr>
        <w:t>云南机电职业技术学院</w:t>
      </w:r>
    </w:p>
    <w:p w:rsidR="00B214C1" w:rsidRDefault="00E80833">
      <w:pPr>
        <w:pBdr>
          <w:top w:val="single" w:sz="4" w:space="0" w:color="auto"/>
          <w:left w:val="single" w:sz="4" w:space="0" w:color="auto"/>
          <w:bottom w:val="single" w:sz="4" w:space="0" w:color="auto"/>
          <w:right w:val="single" w:sz="4" w:space="0" w:color="auto"/>
        </w:pBdr>
        <w:spacing w:line="360" w:lineRule="auto"/>
        <w:jc w:val="center"/>
        <w:rPr>
          <w:rFonts w:ascii="华文中宋" w:eastAsia="华文中宋" w:hAnsi="华文中宋" w:cs="华文中宋"/>
          <w:b/>
          <w:color w:val="000000" w:themeColor="text1"/>
          <w:spacing w:val="30"/>
          <w:sz w:val="32"/>
          <w:szCs w:val="32"/>
        </w:rPr>
      </w:pPr>
      <w:r>
        <w:rPr>
          <w:rFonts w:ascii="华文中宋" w:eastAsia="华文中宋" w:hAnsi="华文中宋" w:cs="华文中宋" w:hint="eastAsia"/>
          <w:b/>
          <w:color w:val="000000" w:themeColor="text1"/>
          <w:spacing w:val="30"/>
          <w:sz w:val="32"/>
          <w:szCs w:val="32"/>
        </w:rPr>
        <w:t>非事业编制人员劳务派遣服务项目</w:t>
      </w:r>
    </w:p>
    <w:p w:rsidR="00B214C1" w:rsidRDefault="00E80833">
      <w:pPr>
        <w:pBdr>
          <w:top w:val="single" w:sz="4" w:space="0" w:color="auto"/>
          <w:left w:val="single" w:sz="4" w:space="0" w:color="auto"/>
          <w:bottom w:val="single" w:sz="4" w:space="0" w:color="auto"/>
          <w:right w:val="single" w:sz="4" w:space="0" w:color="auto"/>
        </w:pBdr>
        <w:spacing w:line="360" w:lineRule="auto"/>
        <w:jc w:val="center"/>
        <w:rPr>
          <w:rFonts w:ascii="华文中宋" w:eastAsia="华文中宋" w:hAnsi="华文中宋" w:cs="华文中宋"/>
          <w:b/>
          <w:bCs/>
          <w:color w:val="000000" w:themeColor="text1"/>
          <w:sz w:val="40"/>
          <w:szCs w:val="28"/>
        </w:rPr>
      </w:pPr>
      <w:r>
        <w:rPr>
          <w:rFonts w:ascii="华文中宋" w:eastAsia="华文中宋" w:hAnsi="华文中宋" w:cs="华文中宋" w:hint="eastAsia"/>
          <w:b/>
          <w:bCs/>
          <w:color w:val="000000" w:themeColor="text1"/>
          <w:sz w:val="36"/>
          <w:szCs w:val="28"/>
        </w:rPr>
        <w:t>响应文件</w:t>
      </w:r>
    </w:p>
    <w:p w:rsidR="00B214C1" w:rsidRDefault="00B214C1">
      <w:pPr>
        <w:pBdr>
          <w:top w:val="single" w:sz="4" w:space="0" w:color="auto"/>
          <w:left w:val="single" w:sz="4" w:space="0" w:color="auto"/>
          <w:bottom w:val="single" w:sz="4" w:space="0" w:color="auto"/>
          <w:right w:val="single" w:sz="4" w:space="0" w:color="auto"/>
        </w:pBdr>
        <w:spacing w:line="360" w:lineRule="auto"/>
        <w:jc w:val="center"/>
        <w:rPr>
          <w:rFonts w:ascii="华文中宋" w:eastAsia="华文中宋" w:hAnsi="华文中宋" w:cs="华文中宋"/>
          <w:b/>
          <w:bCs/>
          <w:color w:val="000000" w:themeColor="text1"/>
          <w:sz w:val="28"/>
          <w:szCs w:val="28"/>
        </w:rPr>
      </w:pPr>
    </w:p>
    <w:p w:rsidR="00B214C1" w:rsidRDefault="00B214C1">
      <w:pPr>
        <w:pBdr>
          <w:top w:val="single" w:sz="4" w:space="0" w:color="auto"/>
          <w:left w:val="single" w:sz="4" w:space="0" w:color="auto"/>
          <w:bottom w:val="single" w:sz="4" w:space="0" w:color="auto"/>
          <w:right w:val="single" w:sz="4" w:space="0" w:color="auto"/>
        </w:pBdr>
        <w:spacing w:line="360" w:lineRule="auto"/>
        <w:jc w:val="center"/>
        <w:rPr>
          <w:rFonts w:ascii="华文中宋" w:eastAsia="华文中宋" w:hAnsi="华文中宋" w:cs="华文中宋"/>
          <w:b/>
          <w:bCs/>
          <w:color w:val="000000" w:themeColor="text1"/>
          <w:sz w:val="28"/>
          <w:szCs w:val="28"/>
        </w:rPr>
      </w:pPr>
    </w:p>
    <w:p w:rsidR="00B214C1" w:rsidRDefault="00E80833">
      <w:pPr>
        <w:pBdr>
          <w:top w:val="single" w:sz="4" w:space="0" w:color="auto"/>
          <w:left w:val="single" w:sz="4" w:space="0" w:color="auto"/>
          <w:bottom w:val="single" w:sz="4" w:space="0" w:color="auto"/>
          <w:right w:val="single" w:sz="4" w:space="0" w:color="auto"/>
        </w:pBdr>
        <w:spacing w:line="360" w:lineRule="auto"/>
        <w:ind w:firstLineChars="800" w:firstLine="2242"/>
        <w:rPr>
          <w:rFonts w:ascii="华文中宋" w:eastAsia="华文中宋" w:hAnsi="华文中宋" w:cs="华文中宋"/>
          <w:b/>
          <w:bCs/>
          <w:color w:val="000000" w:themeColor="text1"/>
          <w:sz w:val="28"/>
          <w:szCs w:val="28"/>
          <w:u w:val="single"/>
        </w:rPr>
      </w:pPr>
      <w:r>
        <w:rPr>
          <w:rFonts w:ascii="华文中宋" w:eastAsia="华文中宋" w:hAnsi="华文中宋" w:cs="华文中宋" w:hint="eastAsia"/>
          <w:b/>
          <w:bCs/>
          <w:color w:val="000000" w:themeColor="text1"/>
          <w:sz w:val="28"/>
          <w:szCs w:val="28"/>
        </w:rPr>
        <w:t>招标编号：</w:t>
      </w:r>
      <w:r>
        <w:rPr>
          <w:rFonts w:ascii="华文中宋" w:eastAsia="华文中宋" w:hAnsi="华文中宋" w:cs="华文中宋"/>
          <w:b/>
          <w:bCs/>
          <w:color w:val="000000" w:themeColor="text1"/>
          <w:sz w:val="28"/>
          <w:szCs w:val="28"/>
        </w:rPr>
        <w:t>YNMEC-XC-2022-66</w:t>
      </w:r>
    </w:p>
    <w:p w:rsidR="00B214C1" w:rsidRDefault="00B214C1">
      <w:pPr>
        <w:pBdr>
          <w:top w:val="single" w:sz="4" w:space="0" w:color="auto"/>
          <w:left w:val="single" w:sz="4" w:space="0" w:color="auto"/>
          <w:bottom w:val="single" w:sz="4" w:space="0" w:color="auto"/>
          <w:right w:val="single" w:sz="4" w:space="0" w:color="auto"/>
        </w:pBdr>
        <w:spacing w:line="360" w:lineRule="auto"/>
        <w:jc w:val="center"/>
        <w:rPr>
          <w:rFonts w:ascii="华文中宋" w:eastAsia="华文中宋" w:hAnsi="华文中宋" w:cs="华文中宋"/>
          <w:b/>
          <w:bCs/>
          <w:color w:val="000000" w:themeColor="text1"/>
          <w:sz w:val="28"/>
          <w:szCs w:val="28"/>
          <w:u w:val="single"/>
        </w:rPr>
      </w:pPr>
    </w:p>
    <w:p w:rsidR="00B214C1" w:rsidRDefault="00B214C1">
      <w:pPr>
        <w:pBdr>
          <w:top w:val="single" w:sz="4" w:space="0" w:color="auto"/>
          <w:left w:val="single" w:sz="4" w:space="0" w:color="auto"/>
          <w:bottom w:val="single" w:sz="4" w:space="0" w:color="auto"/>
          <w:right w:val="single" w:sz="4" w:space="0" w:color="auto"/>
        </w:pBdr>
        <w:spacing w:line="360" w:lineRule="auto"/>
        <w:jc w:val="center"/>
        <w:rPr>
          <w:rFonts w:ascii="华文中宋" w:eastAsia="华文中宋" w:hAnsi="华文中宋" w:cs="华文中宋"/>
          <w:b/>
          <w:bCs/>
          <w:color w:val="000000" w:themeColor="text1"/>
          <w:sz w:val="28"/>
          <w:szCs w:val="28"/>
          <w:u w:val="single"/>
        </w:rPr>
      </w:pPr>
    </w:p>
    <w:p w:rsidR="00B214C1" w:rsidRDefault="00E80833">
      <w:pPr>
        <w:pBdr>
          <w:top w:val="single" w:sz="4" w:space="0" w:color="auto"/>
          <w:left w:val="single" w:sz="4" w:space="0" w:color="auto"/>
          <w:bottom w:val="single" w:sz="4" w:space="0" w:color="auto"/>
          <w:right w:val="single" w:sz="4" w:space="0" w:color="auto"/>
        </w:pBdr>
        <w:spacing w:line="360" w:lineRule="auto"/>
        <w:rPr>
          <w:rFonts w:ascii="华文中宋" w:eastAsia="华文中宋" w:hAnsi="华文中宋" w:cs="华文中宋"/>
          <w:b/>
          <w:bCs/>
          <w:color w:val="000000" w:themeColor="text1"/>
          <w:sz w:val="28"/>
          <w:szCs w:val="28"/>
          <w:u w:val="single"/>
        </w:rPr>
      </w:pPr>
      <w:r>
        <w:rPr>
          <w:rFonts w:ascii="华文中宋" w:eastAsia="华文中宋" w:hAnsi="华文中宋" w:cs="华文中宋" w:hint="eastAsia"/>
          <w:b/>
          <w:bCs/>
          <w:color w:val="000000" w:themeColor="text1"/>
          <w:sz w:val="28"/>
          <w:szCs w:val="28"/>
        </w:rPr>
        <w:t>磋商申请人：</w:t>
      </w:r>
      <w:r>
        <w:rPr>
          <w:rFonts w:ascii="华文中宋" w:eastAsia="华文中宋" w:hAnsi="华文中宋" w:cs="华文中宋" w:hint="eastAsia"/>
          <w:b/>
          <w:bCs/>
          <w:color w:val="000000" w:themeColor="text1"/>
          <w:sz w:val="28"/>
          <w:szCs w:val="28"/>
          <w:u w:val="single"/>
        </w:rPr>
        <w:t xml:space="preserve">（盖章）　　　　　　　　　　　　　　　　　　　　　　　　　　</w:t>
      </w:r>
    </w:p>
    <w:p w:rsidR="00B214C1" w:rsidRDefault="00E80833">
      <w:pPr>
        <w:pBdr>
          <w:top w:val="single" w:sz="4" w:space="0" w:color="auto"/>
          <w:left w:val="single" w:sz="4" w:space="0" w:color="auto"/>
          <w:bottom w:val="single" w:sz="4" w:space="0" w:color="auto"/>
          <w:right w:val="single" w:sz="4" w:space="0" w:color="auto"/>
        </w:pBdr>
        <w:spacing w:line="360" w:lineRule="auto"/>
        <w:rPr>
          <w:rFonts w:ascii="华文中宋" w:eastAsia="华文中宋" w:hAnsi="华文中宋" w:cs="华文中宋"/>
          <w:b/>
          <w:bCs/>
          <w:color w:val="000000" w:themeColor="text1"/>
          <w:sz w:val="28"/>
          <w:szCs w:val="28"/>
          <w:u w:val="single"/>
        </w:rPr>
      </w:pPr>
      <w:r>
        <w:rPr>
          <w:rFonts w:ascii="华文中宋" w:eastAsia="华文中宋" w:hAnsi="华文中宋" w:cs="华文中宋" w:hint="eastAsia"/>
          <w:b/>
          <w:bCs/>
          <w:color w:val="000000" w:themeColor="text1"/>
          <w:sz w:val="28"/>
          <w:szCs w:val="28"/>
        </w:rPr>
        <w:t>地址：</w:t>
      </w:r>
    </w:p>
    <w:p w:rsidR="00B214C1" w:rsidRDefault="00E80833">
      <w:pPr>
        <w:pBdr>
          <w:top w:val="single" w:sz="4" w:space="0" w:color="auto"/>
          <w:left w:val="single" w:sz="4" w:space="0" w:color="auto"/>
          <w:bottom w:val="single" w:sz="4" w:space="0" w:color="auto"/>
          <w:right w:val="single" w:sz="4" w:space="0" w:color="auto"/>
        </w:pBdr>
        <w:spacing w:line="360" w:lineRule="auto"/>
        <w:rPr>
          <w:rFonts w:ascii="华文中宋" w:eastAsia="华文中宋" w:hAnsi="华文中宋" w:cs="华文中宋"/>
          <w:b/>
          <w:bCs/>
          <w:color w:val="000000" w:themeColor="text1"/>
          <w:sz w:val="28"/>
          <w:szCs w:val="28"/>
          <w:u w:val="single"/>
        </w:rPr>
      </w:pPr>
      <w:r>
        <w:rPr>
          <w:rFonts w:ascii="华文中宋" w:eastAsia="华文中宋" w:hAnsi="华文中宋" w:cs="华文中宋" w:hint="eastAsia"/>
          <w:b/>
          <w:bCs/>
          <w:color w:val="000000" w:themeColor="text1"/>
          <w:sz w:val="28"/>
          <w:szCs w:val="28"/>
        </w:rPr>
        <w:t>法定代表人或委托代理人：</w:t>
      </w:r>
      <w:r>
        <w:rPr>
          <w:rFonts w:ascii="华文中宋" w:eastAsia="华文中宋" w:hAnsi="华文中宋" w:cs="华文中宋" w:hint="eastAsia"/>
          <w:b/>
          <w:bCs/>
          <w:color w:val="000000" w:themeColor="text1"/>
          <w:sz w:val="28"/>
          <w:szCs w:val="28"/>
          <w:u w:val="single"/>
        </w:rPr>
        <w:t xml:space="preserve">（签字或盖章）　　　　　　　　　　　　</w:t>
      </w:r>
    </w:p>
    <w:p w:rsidR="00B214C1" w:rsidRDefault="00E80833">
      <w:pPr>
        <w:pBdr>
          <w:top w:val="single" w:sz="4" w:space="0" w:color="auto"/>
          <w:left w:val="single" w:sz="4" w:space="0" w:color="auto"/>
          <w:bottom w:val="single" w:sz="4" w:space="0" w:color="auto"/>
          <w:right w:val="single" w:sz="4" w:space="0" w:color="auto"/>
        </w:pBdr>
        <w:spacing w:line="360" w:lineRule="auto"/>
        <w:rPr>
          <w:rFonts w:ascii="华文中宋" w:eastAsia="华文中宋" w:hAnsi="华文中宋" w:cs="华文中宋"/>
          <w:b/>
          <w:bCs/>
          <w:color w:val="000000" w:themeColor="text1"/>
          <w:sz w:val="28"/>
          <w:szCs w:val="28"/>
        </w:rPr>
      </w:pPr>
      <w:r>
        <w:rPr>
          <w:rFonts w:ascii="华文中宋" w:eastAsia="华文中宋" w:hAnsi="华文中宋" w:cs="华文中宋" w:hint="eastAsia"/>
          <w:b/>
          <w:bCs/>
          <w:color w:val="000000" w:themeColor="text1"/>
          <w:sz w:val="28"/>
          <w:szCs w:val="28"/>
        </w:rPr>
        <w:t>投标日期：2022年   月   日</w:t>
      </w:r>
    </w:p>
    <w:p w:rsidR="00B214C1" w:rsidRDefault="00B214C1">
      <w:pPr>
        <w:spacing w:line="360" w:lineRule="auto"/>
        <w:rPr>
          <w:rFonts w:ascii="华文中宋" w:eastAsia="华文中宋" w:hAnsi="华文中宋" w:cs="华文中宋"/>
          <w:b/>
          <w:bCs/>
          <w:color w:val="000000" w:themeColor="text1"/>
          <w:sz w:val="28"/>
          <w:szCs w:val="28"/>
        </w:rPr>
      </w:pPr>
    </w:p>
    <w:p w:rsidR="00B214C1" w:rsidRDefault="00E80833">
      <w:pPr>
        <w:spacing w:line="360" w:lineRule="auto"/>
        <w:rPr>
          <w:rFonts w:ascii="华文中宋" w:eastAsia="华文中宋" w:hAnsi="华文中宋" w:cs="华文中宋"/>
          <w:b/>
          <w:bCs/>
          <w:i/>
          <w:color w:val="000000" w:themeColor="text1"/>
          <w:sz w:val="48"/>
          <w:szCs w:val="28"/>
          <w:u w:val="single"/>
        </w:rPr>
      </w:pPr>
      <w:r>
        <w:rPr>
          <w:rFonts w:ascii="华文中宋" w:eastAsia="华文中宋" w:hAnsi="华文中宋" w:cs="华文中宋" w:hint="eastAsia"/>
          <w:b/>
          <w:bCs/>
          <w:i/>
          <w:color w:val="000000" w:themeColor="text1"/>
          <w:sz w:val="48"/>
          <w:szCs w:val="28"/>
          <w:u w:val="single"/>
        </w:rPr>
        <w:t>备注：请于封面上标明“正本”或“副本”。</w:t>
      </w:r>
    </w:p>
    <w:p w:rsidR="00B214C1" w:rsidRDefault="00B214C1">
      <w:pPr>
        <w:pStyle w:val="ae"/>
        <w:jc w:val="center"/>
        <w:rPr>
          <w:rFonts w:asciiTheme="minorEastAsia" w:eastAsiaTheme="minorEastAsia" w:hAnsiTheme="minorEastAsia" w:cstheme="minorEastAsia"/>
          <w:b/>
          <w:bCs/>
          <w:color w:val="000000" w:themeColor="text1"/>
          <w:sz w:val="48"/>
          <w:szCs w:val="48"/>
        </w:rPr>
      </w:pPr>
    </w:p>
    <w:p w:rsidR="00B214C1" w:rsidRDefault="00E80833">
      <w:pPr>
        <w:pStyle w:val="2"/>
        <w:spacing w:before="0"/>
        <w:jc w:val="both"/>
        <w:rPr>
          <w:color w:val="000000" w:themeColor="text1"/>
          <w:sz w:val="36"/>
          <w:szCs w:val="40"/>
        </w:rPr>
      </w:pPr>
      <w:r>
        <w:rPr>
          <w:rFonts w:asciiTheme="minorEastAsia" w:eastAsiaTheme="minorEastAsia" w:hAnsiTheme="minorEastAsia" w:cstheme="minorEastAsia" w:hint="eastAsia"/>
          <w:color w:val="000000" w:themeColor="text1"/>
          <w:sz w:val="32"/>
          <w:szCs w:val="40"/>
        </w:rPr>
        <w:br w:type="page"/>
      </w:r>
      <w:bookmarkStart w:id="45" w:name="_Toc496805434"/>
      <w:bookmarkStart w:id="46" w:name="_Toc470654589"/>
      <w:bookmarkStart w:id="47" w:name="_Toc496805395"/>
      <w:bookmarkStart w:id="48" w:name="_Toc384279683"/>
      <w:bookmarkStart w:id="49" w:name="_Toc491307345"/>
      <w:bookmarkStart w:id="50" w:name="_Toc491307283"/>
      <w:bookmarkStart w:id="51" w:name="_Toc491307465"/>
      <w:r>
        <w:rPr>
          <w:color w:val="000000" w:themeColor="text1"/>
          <w:sz w:val="36"/>
          <w:szCs w:val="40"/>
        </w:rPr>
        <w:lastRenderedPageBreak/>
        <w:t>目录</w:t>
      </w:r>
      <w:bookmarkEnd w:id="45"/>
      <w:bookmarkEnd w:id="46"/>
      <w:bookmarkEnd w:id="47"/>
      <w:bookmarkEnd w:id="48"/>
    </w:p>
    <w:p w:rsidR="00B214C1" w:rsidRDefault="00E80833">
      <w:pPr>
        <w:spacing w:line="360" w:lineRule="auto"/>
        <w:ind w:left="420"/>
        <w:jc w:val="left"/>
        <w:rPr>
          <w:color w:val="000000" w:themeColor="text1"/>
          <w:sz w:val="24"/>
        </w:rPr>
      </w:pPr>
      <w:r>
        <w:rPr>
          <w:rFonts w:hint="eastAsia"/>
          <w:color w:val="000000" w:themeColor="text1"/>
          <w:sz w:val="24"/>
        </w:rPr>
        <w:t>按格式逐页编目录</w:t>
      </w:r>
    </w:p>
    <w:p w:rsidR="00B214C1" w:rsidRDefault="00B214C1">
      <w:pPr>
        <w:spacing w:line="360" w:lineRule="auto"/>
        <w:ind w:left="420"/>
        <w:jc w:val="left"/>
        <w:rPr>
          <w:color w:val="000000" w:themeColor="text1"/>
          <w:sz w:val="24"/>
        </w:rPr>
      </w:pPr>
    </w:p>
    <w:p w:rsidR="00B214C1" w:rsidRDefault="00E80833">
      <w:pPr>
        <w:rPr>
          <w:color w:val="000000" w:themeColor="text1"/>
          <w:sz w:val="24"/>
          <w:szCs w:val="32"/>
        </w:rPr>
      </w:pPr>
      <w:r>
        <w:rPr>
          <w:b/>
          <w:color w:val="000000" w:themeColor="text1"/>
          <w:sz w:val="24"/>
        </w:rPr>
        <w:t>注：响应文件内容须按照以上目录顺序进行装订，并每页连续标注页码。</w:t>
      </w:r>
    </w:p>
    <w:p w:rsidR="00B214C1" w:rsidRDefault="00E80833">
      <w:pPr>
        <w:widowControl/>
        <w:jc w:val="left"/>
        <w:rPr>
          <w:rFonts w:asciiTheme="minorEastAsia" w:eastAsiaTheme="minorEastAsia" w:hAnsiTheme="minorEastAsia" w:cstheme="minorEastAsia"/>
          <w:b/>
          <w:color w:val="000000" w:themeColor="text1"/>
          <w:sz w:val="36"/>
          <w:szCs w:val="36"/>
        </w:rPr>
      </w:pPr>
      <w:r>
        <w:rPr>
          <w:rFonts w:asciiTheme="minorEastAsia" w:eastAsiaTheme="minorEastAsia" w:hAnsiTheme="minorEastAsia" w:cstheme="minorEastAsia"/>
          <w:b/>
          <w:color w:val="000000" w:themeColor="text1"/>
          <w:sz w:val="36"/>
          <w:szCs w:val="36"/>
        </w:rPr>
        <w:br w:type="page"/>
      </w:r>
    </w:p>
    <w:p w:rsidR="00B214C1" w:rsidRDefault="00E80833">
      <w:pPr>
        <w:keepNext/>
        <w:keepLines/>
        <w:spacing w:after="120" w:line="360" w:lineRule="auto"/>
        <w:jc w:val="left"/>
        <w:outlineLvl w:val="1"/>
        <w:rPr>
          <w:rFonts w:asciiTheme="minorEastAsia" w:eastAsiaTheme="minorEastAsia" w:hAnsiTheme="minorEastAsia" w:cstheme="minorEastAsia"/>
          <w:b/>
          <w:bCs/>
          <w:color w:val="000000" w:themeColor="text1"/>
          <w:sz w:val="36"/>
        </w:rPr>
      </w:pPr>
      <w:r>
        <w:rPr>
          <w:rFonts w:asciiTheme="minorEastAsia" w:eastAsiaTheme="minorEastAsia" w:hAnsiTheme="minorEastAsia" w:cstheme="minorEastAsia" w:hint="eastAsia"/>
          <w:b/>
          <w:color w:val="000000" w:themeColor="text1"/>
          <w:sz w:val="36"/>
          <w:szCs w:val="36"/>
        </w:rPr>
        <w:lastRenderedPageBreak/>
        <w:t>格式1</w:t>
      </w:r>
      <w:bookmarkEnd w:id="49"/>
      <w:bookmarkEnd w:id="50"/>
      <w:bookmarkEnd w:id="51"/>
    </w:p>
    <w:p w:rsidR="00B214C1" w:rsidRDefault="00E80833">
      <w:pPr>
        <w:jc w:val="center"/>
        <w:rPr>
          <w:rFonts w:ascii="仿宋_GB2312" w:eastAsia="仿宋_GB2312"/>
          <w:b/>
          <w:color w:val="000000" w:themeColor="text1"/>
          <w:sz w:val="24"/>
        </w:rPr>
      </w:pPr>
      <w:bookmarkStart w:id="52" w:name="_Toc383175510"/>
      <w:bookmarkStart w:id="53" w:name="_Toc415662825"/>
      <w:r>
        <w:rPr>
          <w:rFonts w:ascii="仿宋_GB2312" w:eastAsia="仿宋_GB2312" w:hint="eastAsia"/>
          <w:b/>
          <w:color w:val="000000" w:themeColor="text1"/>
          <w:sz w:val="28"/>
          <w:szCs w:val="28"/>
        </w:rPr>
        <w:t>首次报价一览表</w:t>
      </w:r>
    </w:p>
    <w:p w:rsidR="00B214C1" w:rsidRDefault="00E80833">
      <w:pPr>
        <w:spacing w:line="360" w:lineRule="auto"/>
        <w:rPr>
          <w:rFonts w:ascii="华文中宋" w:eastAsia="华文中宋" w:hAnsi="华文中宋" w:cs="华文中宋"/>
          <w:color w:val="000000" w:themeColor="text1"/>
          <w:kern w:val="1"/>
          <w:sz w:val="28"/>
          <w:szCs w:val="28"/>
          <w:u w:val="single"/>
        </w:rPr>
      </w:pPr>
      <w:r>
        <w:rPr>
          <w:rFonts w:ascii="华文中宋" w:eastAsia="华文中宋" w:hAnsi="华文中宋" w:cs="华文中宋" w:hint="eastAsia"/>
          <w:color w:val="000000" w:themeColor="text1"/>
          <w:kern w:val="1"/>
          <w:sz w:val="28"/>
          <w:szCs w:val="28"/>
        </w:rPr>
        <w:t>项目名称：                                       招标编号：</w:t>
      </w:r>
    </w:p>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324"/>
      </w:tblGrid>
      <w:tr w:rsidR="00B214C1">
        <w:trPr>
          <w:trHeight w:val="626"/>
        </w:trPr>
        <w:tc>
          <w:tcPr>
            <w:tcW w:w="2235" w:type="dxa"/>
            <w:noWrap/>
            <w:vAlign w:val="center"/>
          </w:tcPr>
          <w:p w:rsidR="00B214C1" w:rsidRDefault="00E80833">
            <w:pPr>
              <w:spacing w:before="120" w:after="120" w:line="360" w:lineRule="auto"/>
              <w:jc w:val="center"/>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申请人名称</w:t>
            </w:r>
          </w:p>
        </w:tc>
        <w:tc>
          <w:tcPr>
            <w:tcW w:w="7324" w:type="dxa"/>
            <w:noWrap/>
            <w:vAlign w:val="center"/>
          </w:tcPr>
          <w:p w:rsidR="00B214C1" w:rsidRDefault="00B214C1">
            <w:pPr>
              <w:spacing w:before="120" w:after="120" w:line="360" w:lineRule="auto"/>
              <w:jc w:val="center"/>
              <w:rPr>
                <w:rFonts w:ascii="华文中宋" w:eastAsia="华文中宋" w:hAnsi="华文中宋" w:cs="华文中宋"/>
                <w:color w:val="000000" w:themeColor="text1"/>
                <w:szCs w:val="21"/>
              </w:rPr>
            </w:pPr>
          </w:p>
        </w:tc>
      </w:tr>
      <w:tr w:rsidR="00B214C1">
        <w:trPr>
          <w:trHeight w:val="1693"/>
        </w:trPr>
        <w:tc>
          <w:tcPr>
            <w:tcW w:w="2235" w:type="dxa"/>
            <w:noWrap/>
            <w:vAlign w:val="center"/>
          </w:tcPr>
          <w:p w:rsidR="00B214C1" w:rsidRDefault="00E80833">
            <w:pPr>
              <w:spacing w:before="120" w:after="120" w:line="360" w:lineRule="auto"/>
              <w:jc w:val="center"/>
              <w:rPr>
                <w:color w:val="000000" w:themeColor="text1"/>
                <w:szCs w:val="21"/>
              </w:rPr>
            </w:pPr>
            <w:r>
              <w:rPr>
                <w:rFonts w:ascii="华文中宋" w:eastAsia="华文中宋" w:hAnsi="华文中宋" w:cs="华文中宋" w:hint="eastAsia"/>
                <w:color w:val="000000" w:themeColor="text1"/>
                <w:szCs w:val="21"/>
              </w:rPr>
              <w:t>报价（元）</w:t>
            </w:r>
          </w:p>
        </w:tc>
        <w:tc>
          <w:tcPr>
            <w:tcW w:w="7324" w:type="dxa"/>
            <w:noWrap/>
            <w:vAlign w:val="center"/>
          </w:tcPr>
          <w:p w:rsidR="00B214C1" w:rsidRDefault="00E80833">
            <w:pPr>
              <w:spacing w:before="120" w:after="120" w:line="360" w:lineRule="auto"/>
              <w:jc w:val="left"/>
              <w:rPr>
                <w:rFonts w:ascii="华文中宋" w:eastAsia="华文中宋" w:hAnsi="华文中宋" w:cs="华文中宋"/>
                <w:color w:val="000000" w:themeColor="text1"/>
                <w:szCs w:val="21"/>
              </w:rPr>
            </w:pPr>
            <w:r>
              <w:rPr>
                <w:rFonts w:hint="eastAsia"/>
              </w:rPr>
              <w:t>大</w:t>
            </w:r>
            <w:r>
              <w:rPr>
                <w:rFonts w:ascii="华文中宋" w:eastAsia="华文中宋" w:hAnsi="华文中宋" w:cs="华文中宋" w:hint="eastAsia"/>
                <w:color w:val="000000" w:themeColor="text1"/>
                <w:szCs w:val="21"/>
              </w:rPr>
              <w:t>写：</w:t>
            </w:r>
          </w:p>
          <w:p w:rsidR="00B214C1" w:rsidRDefault="00E80833">
            <w:pPr>
              <w:spacing w:before="120" w:after="120" w:line="360" w:lineRule="auto"/>
              <w:jc w:val="lef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小写：</w:t>
            </w:r>
          </w:p>
          <w:p w:rsidR="00B214C1" w:rsidRDefault="00E80833">
            <w:pPr>
              <w:spacing w:before="120" w:after="120" w:line="360" w:lineRule="auto"/>
              <w:jc w:val="left"/>
            </w:pPr>
            <w:r w:rsidRPr="00B53849">
              <w:rPr>
                <w:rFonts w:hint="eastAsia"/>
              </w:rPr>
              <w:t>每人次每月</w:t>
            </w:r>
            <w:r w:rsidRPr="00B53849">
              <w:t xml:space="preserve">:    </w:t>
            </w:r>
          </w:p>
        </w:tc>
      </w:tr>
      <w:tr w:rsidR="00B214C1">
        <w:trPr>
          <w:trHeight w:val="248"/>
        </w:trPr>
        <w:tc>
          <w:tcPr>
            <w:tcW w:w="2235" w:type="dxa"/>
            <w:noWrap/>
            <w:vAlign w:val="center"/>
          </w:tcPr>
          <w:p w:rsidR="00B214C1" w:rsidRDefault="00E80833">
            <w:pPr>
              <w:spacing w:before="120" w:after="120" w:line="360" w:lineRule="auto"/>
              <w:jc w:val="center"/>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服务期限</w:t>
            </w:r>
          </w:p>
        </w:tc>
        <w:tc>
          <w:tcPr>
            <w:tcW w:w="7324" w:type="dxa"/>
            <w:noWrap/>
            <w:vAlign w:val="center"/>
          </w:tcPr>
          <w:p w:rsidR="00B214C1" w:rsidRDefault="00E80833">
            <w:pPr>
              <w:spacing w:before="120" w:after="120" w:line="360" w:lineRule="auto"/>
              <w:jc w:val="left"/>
              <w:rPr>
                <w:rFonts w:ascii="华文中宋" w:eastAsia="华文中宋" w:hAnsi="华文中宋" w:cs="华文中宋"/>
                <w:color w:val="000000" w:themeColor="text1"/>
                <w:szCs w:val="21"/>
                <w:u w:val="single"/>
              </w:rPr>
            </w:pPr>
            <w:r>
              <w:rPr>
                <w:rFonts w:hAnsi="宋体" w:hint="eastAsia"/>
                <w:sz w:val="24"/>
              </w:rPr>
              <w:t>2023</w:t>
            </w:r>
            <w:r>
              <w:rPr>
                <w:rFonts w:hAnsi="宋体" w:hint="eastAsia"/>
                <w:sz w:val="24"/>
              </w:rPr>
              <w:t>年</w:t>
            </w:r>
            <w:r>
              <w:rPr>
                <w:rFonts w:hAnsi="宋体" w:hint="eastAsia"/>
                <w:sz w:val="24"/>
              </w:rPr>
              <w:t>1</w:t>
            </w:r>
            <w:r>
              <w:rPr>
                <w:rFonts w:hAnsi="宋体" w:hint="eastAsia"/>
                <w:sz w:val="24"/>
              </w:rPr>
              <w:t>月至</w:t>
            </w:r>
            <w:r>
              <w:rPr>
                <w:rFonts w:hAnsi="宋体" w:hint="eastAsia"/>
                <w:sz w:val="24"/>
              </w:rPr>
              <w:t>2024</w:t>
            </w:r>
            <w:r>
              <w:rPr>
                <w:rFonts w:hAnsi="宋体" w:hint="eastAsia"/>
                <w:sz w:val="24"/>
              </w:rPr>
              <w:t>年</w:t>
            </w:r>
            <w:r>
              <w:rPr>
                <w:rFonts w:hAnsi="宋体" w:hint="eastAsia"/>
                <w:sz w:val="24"/>
              </w:rPr>
              <w:t>12</w:t>
            </w:r>
            <w:r>
              <w:rPr>
                <w:rFonts w:hAnsi="宋体" w:hint="eastAsia"/>
                <w:sz w:val="24"/>
              </w:rPr>
              <w:t>月。</w:t>
            </w:r>
          </w:p>
        </w:tc>
      </w:tr>
      <w:tr w:rsidR="00B214C1">
        <w:trPr>
          <w:trHeight w:val="2030"/>
        </w:trPr>
        <w:tc>
          <w:tcPr>
            <w:tcW w:w="2235" w:type="dxa"/>
            <w:noWrap/>
            <w:vAlign w:val="center"/>
          </w:tcPr>
          <w:p w:rsidR="00B214C1" w:rsidRDefault="00E80833">
            <w:pPr>
              <w:spacing w:before="120" w:after="120" w:line="360" w:lineRule="auto"/>
              <w:jc w:val="center"/>
              <w:rPr>
                <w:rFonts w:ascii="华文中宋" w:eastAsia="华文中宋" w:hAnsi="华文中宋" w:cs="华文中宋"/>
                <w:color w:val="000000" w:themeColor="text1"/>
                <w:szCs w:val="16"/>
              </w:rPr>
            </w:pPr>
            <w:r>
              <w:rPr>
                <w:rFonts w:ascii="华文中宋" w:eastAsia="华文中宋" w:hAnsi="华文中宋" w:cs="华文中宋" w:hint="eastAsia"/>
                <w:color w:val="000000" w:themeColor="text1"/>
                <w:szCs w:val="16"/>
              </w:rPr>
              <w:t>其他承诺及备注</w:t>
            </w:r>
          </w:p>
        </w:tc>
        <w:tc>
          <w:tcPr>
            <w:tcW w:w="7324" w:type="dxa"/>
            <w:noWrap/>
            <w:vAlign w:val="center"/>
          </w:tcPr>
          <w:p w:rsidR="00B214C1" w:rsidRDefault="00B214C1">
            <w:pPr>
              <w:spacing w:before="120" w:after="120" w:line="360" w:lineRule="auto"/>
              <w:jc w:val="left"/>
              <w:rPr>
                <w:rFonts w:ascii="华文中宋" w:eastAsia="华文中宋" w:hAnsi="华文中宋" w:cs="华文中宋"/>
                <w:color w:val="000000" w:themeColor="text1"/>
                <w:szCs w:val="16"/>
                <w:u w:val="single"/>
              </w:rPr>
            </w:pPr>
          </w:p>
        </w:tc>
      </w:tr>
      <w:tr w:rsidR="00B214C1">
        <w:trPr>
          <w:trHeight w:val="679"/>
        </w:trPr>
        <w:tc>
          <w:tcPr>
            <w:tcW w:w="9559" w:type="dxa"/>
            <w:gridSpan w:val="2"/>
            <w:noWrap/>
            <w:vAlign w:val="center"/>
          </w:tcPr>
          <w:p w:rsidR="00B214C1" w:rsidRDefault="00E80833">
            <w:pPr>
              <w:spacing w:before="120" w:after="120" w:line="360" w:lineRule="auto"/>
              <w:rPr>
                <w:rFonts w:ascii="华文中宋" w:eastAsia="华文中宋" w:hAnsi="华文中宋" w:cs="华文中宋"/>
                <w:color w:val="000000" w:themeColor="text1"/>
                <w:szCs w:val="16"/>
              </w:rPr>
            </w:pPr>
            <w:r>
              <w:rPr>
                <w:rFonts w:ascii="华文中宋" w:eastAsia="华文中宋" w:hAnsi="华文中宋" w:cs="华文中宋" w:hint="eastAsia"/>
                <w:color w:val="000000" w:themeColor="text1"/>
                <w:szCs w:val="16"/>
              </w:rPr>
              <w:t>磋商申请人（盖章）：</w:t>
            </w:r>
          </w:p>
        </w:tc>
      </w:tr>
      <w:tr w:rsidR="00B214C1">
        <w:trPr>
          <w:trHeight w:val="637"/>
        </w:trPr>
        <w:tc>
          <w:tcPr>
            <w:tcW w:w="9559" w:type="dxa"/>
            <w:gridSpan w:val="2"/>
            <w:noWrap/>
            <w:vAlign w:val="center"/>
          </w:tcPr>
          <w:p w:rsidR="00B214C1" w:rsidRDefault="00E80833">
            <w:pPr>
              <w:spacing w:before="120" w:after="120" w:line="360" w:lineRule="auto"/>
              <w:rPr>
                <w:rFonts w:ascii="华文中宋" w:eastAsia="华文中宋" w:hAnsi="华文中宋" w:cs="华文中宋"/>
                <w:color w:val="000000" w:themeColor="text1"/>
                <w:szCs w:val="16"/>
              </w:rPr>
            </w:pPr>
            <w:r>
              <w:rPr>
                <w:rFonts w:ascii="华文中宋" w:eastAsia="华文中宋" w:hAnsi="华文中宋" w:cs="华文中宋" w:hint="eastAsia"/>
                <w:color w:val="000000" w:themeColor="text1"/>
                <w:szCs w:val="16"/>
              </w:rPr>
              <w:t>法定代表人或其委托代理人（签字或盖章）：</w:t>
            </w:r>
          </w:p>
        </w:tc>
      </w:tr>
      <w:tr w:rsidR="00B214C1">
        <w:trPr>
          <w:trHeight w:val="517"/>
        </w:trPr>
        <w:tc>
          <w:tcPr>
            <w:tcW w:w="9559" w:type="dxa"/>
            <w:gridSpan w:val="2"/>
            <w:noWrap/>
            <w:vAlign w:val="center"/>
          </w:tcPr>
          <w:p w:rsidR="00B214C1" w:rsidRDefault="00E80833">
            <w:pPr>
              <w:spacing w:before="120" w:after="120" w:line="360" w:lineRule="auto"/>
              <w:jc w:val="center"/>
              <w:rPr>
                <w:rFonts w:ascii="华文中宋" w:eastAsia="华文中宋" w:hAnsi="华文中宋" w:cs="华文中宋"/>
                <w:color w:val="000000" w:themeColor="text1"/>
                <w:sz w:val="24"/>
                <w:szCs w:val="20"/>
                <w:u w:val="single"/>
              </w:rPr>
            </w:pPr>
            <w:r>
              <w:rPr>
                <w:rFonts w:ascii="华文中宋" w:eastAsia="华文中宋" w:hAnsi="华文中宋" w:cs="华文中宋" w:hint="eastAsia"/>
                <w:color w:val="000000" w:themeColor="text1"/>
                <w:sz w:val="24"/>
                <w:szCs w:val="20"/>
              </w:rPr>
              <w:t xml:space="preserve">                                    日期：      年   月   日</w:t>
            </w:r>
          </w:p>
        </w:tc>
      </w:tr>
    </w:tbl>
    <w:p w:rsidR="00B214C1" w:rsidRDefault="00E80833">
      <w:pPr>
        <w:adjustRightInd w:val="0"/>
        <w:snapToGrid w:val="0"/>
        <w:spacing w:line="360" w:lineRule="auto"/>
        <w:rPr>
          <w:rFonts w:ascii="华文中宋" w:eastAsia="华文中宋" w:hAnsi="华文中宋" w:cs="华文中宋"/>
          <w:color w:val="000000" w:themeColor="text1"/>
          <w:sz w:val="24"/>
          <w:szCs w:val="28"/>
        </w:rPr>
      </w:pPr>
      <w:r>
        <w:rPr>
          <w:rFonts w:ascii="华文中宋" w:eastAsia="华文中宋" w:hAnsi="华文中宋" w:cs="华文中宋" w:hint="eastAsia"/>
          <w:color w:val="000000" w:themeColor="text1"/>
          <w:sz w:val="24"/>
          <w:szCs w:val="28"/>
        </w:rPr>
        <w:t>注：1、此表必须放在响应文件第一页。</w:t>
      </w:r>
    </w:p>
    <w:p w:rsidR="00B214C1" w:rsidRDefault="00E80833">
      <w:pPr>
        <w:adjustRightInd w:val="0"/>
        <w:snapToGrid w:val="0"/>
        <w:spacing w:line="360" w:lineRule="auto"/>
        <w:ind w:firstLineChars="200" w:firstLine="480"/>
        <w:rPr>
          <w:rFonts w:ascii="华文中宋" w:eastAsia="华文中宋" w:hAnsi="华文中宋" w:cs="华文中宋"/>
          <w:color w:val="000000" w:themeColor="text1"/>
          <w:sz w:val="24"/>
          <w:szCs w:val="28"/>
        </w:rPr>
      </w:pPr>
      <w:r>
        <w:rPr>
          <w:rFonts w:ascii="华文中宋" w:eastAsia="华文中宋" w:hAnsi="华文中宋" w:cs="华文中宋" w:hint="eastAsia"/>
          <w:color w:val="000000" w:themeColor="text1"/>
          <w:sz w:val="24"/>
          <w:szCs w:val="28"/>
        </w:rPr>
        <w:t>2、如出现恶意低价报价者，评审小组有权让磋商申请人作出解释及合理说明，否则视为不合理报价或恶意报价，不推荐为成交候选人。</w:t>
      </w:r>
    </w:p>
    <w:p w:rsidR="00B214C1" w:rsidRDefault="00E80833">
      <w:pPr>
        <w:adjustRightInd w:val="0"/>
        <w:snapToGrid w:val="0"/>
        <w:spacing w:line="360" w:lineRule="auto"/>
        <w:ind w:firstLineChars="200" w:firstLine="480"/>
        <w:rPr>
          <w:rFonts w:ascii="华文中宋" w:eastAsia="华文中宋" w:hAnsi="华文中宋" w:cs="华文中宋"/>
          <w:color w:val="000000" w:themeColor="text1"/>
          <w:sz w:val="24"/>
          <w:szCs w:val="28"/>
        </w:rPr>
      </w:pPr>
      <w:r>
        <w:rPr>
          <w:rFonts w:ascii="华文中宋" w:eastAsia="华文中宋" w:hAnsi="华文中宋" w:cs="华文中宋" w:hint="eastAsia"/>
          <w:color w:val="000000" w:themeColor="text1"/>
          <w:sz w:val="24"/>
          <w:szCs w:val="28"/>
        </w:rPr>
        <w:t>3、如服务期限未能满足文件要求，评审小组可视为该磋商申请人不能满足采购需求，有权不推荐为成交候选人。</w:t>
      </w:r>
    </w:p>
    <w:p w:rsidR="00B214C1" w:rsidRDefault="00B214C1">
      <w:pPr>
        <w:pStyle w:val="ae"/>
        <w:rPr>
          <w:rFonts w:asciiTheme="minorEastAsia" w:eastAsiaTheme="minorEastAsia" w:hAnsiTheme="minorEastAsia" w:cstheme="minorEastAsia"/>
          <w:color w:val="000000" w:themeColor="text1"/>
          <w:sz w:val="24"/>
        </w:rPr>
      </w:pPr>
    </w:p>
    <w:p w:rsidR="00B214C1" w:rsidRDefault="00E80833">
      <w:pPr>
        <w:keepNext/>
        <w:keepLines/>
        <w:spacing w:after="120" w:line="360" w:lineRule="auto"/>
        <w:jc w:val="left"/>
        <w:outlineLvl w:val="1"/>
        <w:rPr>
          <w:rFonts w:asciiTheme="minorEastAsia" w:eastAsiaTheme="minorEastAsia" w:hAnsiTheme="minorEastAsia" w:cstheme="minorEastAsia"/>
          <w:b/>
          <w:color w:val="000000" w:themeColor="text1"/>
          <w:sz w:val="36"/>
          <w:szCs w:val="36"/>
        </w:rPr>
      </w:pPr>
      <w:bookmarkStart w:id="54" w:name="_Toc491307467"/>
      <w:bookmarkStart w:id="55" w:name="_Toc491307347"/>
      <w:bookmarkStart w:id="56" w:name="_Toc488633616"/>
      <w:bookmarkStart w:id="57" w:name="_Toc481694845"/>
      <w:bookmarkStart w:id="58" w:name="_Toc491307285"/>
      <w:r>
        <w:rPr>
          <w:rFonts w:asciiTheme="minorEastAsia" w:eastAsiaTheme="minorEastAsia" w:hAnsiTheme="minorEastAsia" w:cstheme="minorEastAsia" w:hint="eastAsia"/>
          <w:b/>
          <w:color w:val="000000" w:themeColor="text1"/>
          <w:sz w:val="36"/>
          <w:szCs w:val="36"/>
        </w:rPr>
        <w:lastRenderedPageBreak/>
        <w:t>格式2</w:t>
      </w:r>
    </w:p>
    <w:p w:rsidR="00B214C1" w:rsidRDefault="00E80833">
      <w:pPr>
        <w:keepNext/>
        <w:keepLines/>
        <w:spacing w:before="120" w:after="120" w:line="360" w:lineRule="auto"/>
        <w:ind w:left="425"/>
        <w:jc w:val="center"/>
        <w:outlineLvl w:val="1"/>
        <w:rPr>
          <w:rFonts w:asciiTheme="minorEastAsia" w:eastAsiaTheme="minorEastAsia" w:hAnsiTheme="minorEastAsia" w:cstheme="minorEastAsia"/>
          <w:b/>
          <w:bCs/>
          <w:color w:val="000000" w:themeColor="text1"/>
          <w:sz w:val="36"/>
          <w:szCs w:val="40"/>
        </w:rPr>
      </w:pPr>
      <w:r>
        <w:rPr>
          <w:rFonts w:asciiTheme="minorEastAsia" w:eastAsiaTheme="minorEastAsia" w:hAnsiTheme="minorEastAsia" w:cstheme="minorEastAsia" w:hint="eastAsia"/>
          <w:b/>
          <w:bCs/>
          <w:color w:val="000000" w:themeColor="text1"/>
          <w:sz w:val="36"/>
          <w:szCs w:val="40"/>
        </w:rPr>
        <w:t>磋商申请函</w:t>
      </w:r>
    </w:p>
    <w:p w:rsidR="00B214C1" w:rsidRDefault="00E80833">
      <w:pPr>
        <w:pStyle w:val="ae"/>
        <w:spacing w:line="276" w:lineRule="auto"/>
        <w:rPr>
          <w:color w:val="000000" w:themeColor="text1"/>
          <w:sz w:val="22"/>
        </w:rPr>
      </w:pPr>
      <w:r>
        <w:rPr>
          <w:rFonts w:hint="eastAsia"/>
          <w:color w:val="000000" w:themeColor="text1"/>
          <w:sz w:val="22"/>
        </w:rPr>
        <w:t>致：</w:t>
      </w:r>
      <w:r>
        <w:rPr>
          <w:rFonts w:hint="eastAsia"/>
          <w:color w:val="000000" w:themeColor="text1"/>
          <w:sz w:val="22"/>
          <w:u w:val="single"/>
        </w:rPr>
        <w:t>（采购人名称）</w:t>
      </w:r>
    </w:p>
    <w:p w:rsidR="00B214C1" w:rsidRDefault="00E80833">
      <w:pPr>
        <w:pStyle w:val="ae"/>
        <w:spacing w:line="276" w:lineRule="auto"/>
        <w:ind w:firstLine="482"/>
        <w:rPr>
          <w:color w:val="000000" w:themeColor="text1"/>
          <w:sz w:val="22"/>
        </w:rPr>
      </w:pPr>
      <w:r>
        <w:rPr>
          <w:rFonts w:hint="eastAsia"/>
          <w:color w:val="000000" w:themeColor="text1"/>
          <w:sz w:val="22"/>
        </w:rPr>
        <w:t>我方仔细研究了</w:t>
      </w:r>
      <w:r>
        <w:rPr>
          <w:rFonts w:hint="eastAsia"/>
          <w:color w:val="000000" w:themeColor="text1"/>
          <w:sz w:val="22"/>
          <w:u w:val="single"/>
        </w:rPr>
        <w:t xml:space="preserve">（项目名称）   </w:t>
      </w:r>
      <w:r>
        <w:rPr>
          <w:rFonts w:hint="eastAsia"/>
          <w:color w:val="000000" w:themeColor="text1"/>
          <w:sz w:val="22"/>
        </w:rPr>
        <w:t>（招标编号：）</w:t>
      </w:r>
      <w:r>
        <w:rPr>
          <w:color w:val="000000" w:themeColor="text1"/>
          <w:sz w:val="22"/>
        </w:rPr>
        <w:t>项目</w:t>
      </w:r>
      <w:r>
        <w:rPr>
          <w:rFonts w:hint="eastAsia"/>
          <w:color w:val="000000" w:themeColor="text1"/>
          <w:sz w:val="22"/>
        </w:rPr>
        <w:t>磋商文件的全部内容，正式授权下述签字人</w:t>
      </w:r>
      <w:r>
        <w:rPr>
          <w:rFonts w:hint="eastAsia"/>
          <w:color w:val="000000" w:themeColor="text1"/>
          <w:sz w:val="22"/>
          <w:u w:val="single"/>
        </w:rPr>
        <w:t xml:space="preserve">   （姓名和职务）     </w:t>
      </w:r>
      <w:r>
        <w:rPr>
          <w:rFonts w:hint="eastAsia"/>
          <w:color w:val="000000" w:themeColor="text1"/>
          <w:sz w:val="22"/>
        </w:rPr>
        <w:t>全权代表供应商</w:t>
      </w:r>
      <w:r>
        <w:rPr>
          <w:rFonts w:hint="eastAsia"/>
          <w:color w:val="000000" w:themeColor="text1"/>
          <w:sz w:val="22"/>
          <w:u w:val="single"/>
        </w:rPr>
        <w:t xml:space="preserve">  （供应商全称）   </w:t>
      </w:r>
      <w:r>
        <w:rPr>
          <w:color w:val="000000" w:themeColor="text1"/>
          <w:sz w:val="22"/>
        </w:rPr>
        <w:t>参加</w:t>
      </w:r>
      <w:r>
        <w:rPr>
          <w:rFonts w:hint="eastAsia"/>
          <w:color w:val="000000" w:themeColor="text1"/>
          <w:sz w:val="22"/>
        </w:rPr>
        <w:t>磋商</w:t>
      </w:r>
      <w:r>
        <w:rPr>
          <w:color w:val="000000" w:themeColor="text1"/>
          <w:sz w:val="22"/>
        </w:rPr>
        <w:t>。</w:t>
      </w:r>
    </w:p>
    <w:p w:rsidR="00B214C1" w:rsidRDefault="00E80833">
      <w:pPr>
        <w:pStyle w:val="ae"/>
        <w:spacing w:line="276" w:lineRule="auto"/>
        <w:ind w:firstLine="420"/>
        <w:rPr>
          <w:color w:val="000000" w:themeColor="text1"/>
          <w:sz w:val="22"/>
        </w:rPr>
      </w:pPr>
      <w:r>
        <w:rPr>
          <w:rFonts w:hint="eastAsia"/>
          <w:color w:val="000000" w:themeColor="text1"/>
          <w:sz w:val="22"/>
        </w:rPr>
        <w:t>据此函，签字人兹宣布同意如下：</w:t>
      </w:r>
    </w:p>
    <w:p w:rsidR="00B214C1" w:rsidRDefault="00E80833">
      <w:pPr>
        <w:pStyle w:val="ae"/>
        <w:spacing w:line="276" w:lineRule="auto"/>
        <w:ind w:leftChars="200" w:left="640" w:hangingChars="100" w:hanging="220"/>
        <w:rPr>
          <w:color w:val="000000" w:themeColor="text1"/>
          <w:sz w:val="22"/>
        </w:rPr>
      </w:pPr>
      <w:r>
        <w:rPr>
          <w:rFonts w:hint="eastAsia"/>
          <w:color w:val="000000" w:themeColor="text1"/>
          <w:sz w:val="22"/>
        </w:rPr>
        <w:t>1、按磋商文件及采购需求和磋商报价汇总表，磋商报价合计为（大写）元，人民币(￥ )。</w:t>
      </w:r>
    </w:p>
    <w:p w:rsidR="00B214C1" w:rsidRDefault="00E80833">
      <w:pPr>
        <w:pStyle w:val="ae"/>
        <w:spacing w:line="276" w:lineRule="auto"/>
        <w:ind w:firstLine="420"/>
        <w:rPr>
          <w:color w:val="000000" w:themeColor="text1"/>
          <w:spacing w:val="-10"/>
          <w:sz w:val="22"/>
        </w:rPr>
      </w:pPr>
      <w:r>
        <w:rPr>
          <w:rFonts w:hint="eastAsia"/>
          <w:color w:val="000000" w:themeColor="text1"/>
          <w:sz w:val="22"/>
        </w:rPr>
        <w:t>2、</w:t>
      </w:r>
      <w:r>
        <w:rPr>
          <w:rFonts w:hint="eastAsia"/>
          <w:color w:val="000000" w:themeColor="text1"/>
          <w:spacing w:val="-10"/>
          <w:sz w:val="22"/>
        </w:rPr>
        <w:t>我方已</w:t>
      </w:r>
      <w:r>
        <w:rPr>
          <w:color w:val="000000" w:themeColor="text1"/>
          <w:spacing w:val="-10"/>
          <w:sz w:val="22"/>
        </w:rPr>
        <w:t>详细审查</w:t>
      </w:r>
      <w:r>
        <w:rPr>
          <w:rFonts w:hint="eastAsia"/>
          <w:color w:val="000000" w:themeColor="text1"/>
          <w:spacing w:val="-10"/>
          <w:sz w:val="22"/>
        </w:rPr>
        <w:t>磋商</w:t>
      </w:r>
      <w:r>
        <w:rPr>
          <w:color w:val="000000" w:themeColor="text1"/>
          <w:spacing w:val="-10"/>
          <w:sz w:val="22"/>
        </w:rPr>
        <w:t>文件</w:t>
      </w:r>
      <w:r>
        <w:rPr>
          <w:rFonts w:hint="eastAsia"/>
          <w:color w:val="000000" w:themeColor="text1"/>
          <w:spacing w:val="-10"/>
          <w:sz w:val="22"/>
        </w:rPr>
        <w:t>的全部内容</w:t>
      </w:r>
      <w:r>
        <w:rPr>
          <w:color w:val="000000" w:themeColor="text1"/>
          <w:spacing w:val="-10"/>
          <w:sz w:val="22"/>
        </w:rPr>
        <w:t>，包括</w:t>
      </w:r>
      <w:r>
        <w:rPr>
          <w:rFonts w:hint="eastAsia"/>
          <w:color w:val="000000" w:themeColor="text1"/>
          <w:spacing w:val="-10"/>
          <w:sz w:val="22"/>
          <w:u w:val="single"/>
        </w:rPr>
        <w:t>（澄清</w:t>
      </w:r>
      <w:r>
        <w:rPr>
          <w:color w:val="000000" w:themeColor="text1"/>
          <w:spacing w:val="-10"/>
          <w:sz w:val="22"/>
          <w:u w:val="single"/>
        </w:rPr>
        <w:t>文件</w:t>
      </w:r>
      <w:r>
        <w:rPr>
          <w:rFonts w:hint="eastAsia"/>
          <w:color w:val="000000" w:themeColor="text1"/>
          <w:spacing w:val="-10"/>
          <w:sz w:val="22"/>
          <w:u w:val="single"/>
        </w:rPr>
        <w:t>）</w:t>
      </w:r>
      <w:r>
        <w:rPr>
          <w:color w:val="000000" w:themeColor="text1"/>
          <w:spacing w:val="-10"/>
          <w:sz w:val="22"/>
          <w:u w:val="single"/>
        </w:rPr>
        <w:t>(如果有)</w:t>
      </w:r>
      <w:r>
        <w:rPr>
          <w:color w:val="000000" w:themeColor="text1"/>
          <w:spacing w:val="-10"/>
          <w:sz w:val="22"/>
        </w:rPr>
        <w:t>。我</w:t>
      </w:r>
      <w:r>
        <w:rPr>
          <w:rFonts w:hint="eastAsia"/>
          <w:color w:val="000000" w:themeColor="text1"/>
          <w:spacing w:val="-10"/>
          <w:sz w:val="22"/>
        </w:rPr>
        <w:t>方</w:t>
      </w:r>
      <w:r>
        <w:rPr>
          <w:color w:val="000000" w:themeColor="text1"/>
          <w:spacing w:val="-10"/>
          <w:sz w:val="22"/>
        </w:rPr>
        <w:t>完全理解</w:t>
      </w:r>
      <w:r>
        <w:rPr>
          <w:rFonts w:hint="eastAsia"/>
          <w:color w:val="000000" w:themeColor="text1"/>
          <w:spacing w:val="-10"/>
          <w:sz w:val="22"/>
        </w:rPr>
        <w:t>磋商文件相关要求，</w:t>
      </w:r>
      <w:r>
        <w:rPr>
          <w:color w:val="000000" w:themeColor="text1"/>
          <w:spacing w:val="-10"/>
          <w:sz w:val="22"/>
        </w:rPr>
        <w:t>并</w:t>
      </w:r>
      <w:r>
        <w:rPr>
          <w:rFonts w:hint="eastAsia"/>
          <w:color w:val="000000" w:themeColor="text1"/>
          <w:spacing w:val="-10"/>
          <w:sz w:val="22"/>
        </w:rPr>
        <w:t>承担</w:t>
      </w:r>
      <w:r>
        <w:rPr>
          <w:color w:val="000000" w:themeColor="text1"/>
          <w:spacing w:val="-10"/>
          <w:sz w:val="22"/>
        </w:rPr>
        <w:t>对</w:t>
      </w:r>
      <w:r>
        <w:rPr>
          <w:rFonts w:hint="eastAsia"/>
          <w:color w:val="000000" w:themeColor="text1"/>
          <w:spacing w:val="-10"/>
          <w:sz w:val="22"/>
        </w:rPr>
        <w:t>磋商文件</w:t>
      </w:r>
      <w:r>
        <w:rPr>
          <w:color w:val="000000" w:themeColor="text1"/>
          <w:spacing w:val="-10"/>
          <w:sz w:val="22"/>
        </w:rPr>
        <w:t>有不明及误解的</w:t>
      </w:r>
      <w:r>
        <w:rPr>
          <w:rFonts w:hint="eastAsia"/>
          <w:color w:val="000000" w:themeColor="text1"/>
          <w:spacing w:val="-10"/>
          <w:sz w:val="22"/>
        </w:rPr>
        <w:t>后果</w:t>
      </w:r>
      <w:r>
        <w:rPr>
          <w:color w:val="000000" w:themeColor="text1"/>
          <w:spacing w:val="-10"/>
          <w:sz w:val="22"/>
        </w:rPr>
        <w:t>。</w:t>
      </w:r>
    </w:p>
    <w:p w:rsidR="00B214C1" w:rsidRDefault="00E80833">
      <w:pPr>
        <w:pStyle w:val="ae"/>
        <w:spacing w:line="276" w:lineRule="auto"/>
        <w:ind w:firstLine="420"/>
        <w:rPr>
          <w:color w:val="000000" w:themeColor="text1"/>
          <w:sz w:val="22"/>
        </w:rPr>
      </w:pPr>
      <w:r>
        <w:rPr>
          <w:rFonts w:hint="eastAsia"/>
          <w:color w:val="000000" w:themeColor="text1"/>
          <w:sz w:val="22"/>
        </w:rPr>
        <w:t>3、在供应商须知规定的提交日期起遵循本磋商文件，并在供应商须知第14条规定的响应文件有效期届满之日前均具有约束力。</w:t>
      </w:r>
    </w:p>
    <w:p w:rsidR="00B214C1" w:rsidRDefault="00E80833">
      <w:pPr>
        <w:pStyle w:val="ae"/>
        <w:spacing w:line="276" w:lineRule="auto"/>
        <w:ind w:firstLine="420"/>
        <w:rPr>
          <w:color w:val="000000" w:themeColor="text1"/>
          <w:sz w:val="22"/>
        </w:rPr>
      </w:pPr>
      <w:r>
        <w:rPr>
          <w:rFonts w:hint="eastAsia"/>
          <w:color w:val="000000" w:themeColor="text1"/>
          <w:sz w:val="22"/>
        </w:rPr>
        <w:t>4、同意应贵方要求提供与本项目有关的任何数据或资料</w:t>
      </w:r>
      <w:r>
        <w:rPr>
          <w:color w:val="000000" w:themeColor="text1"/>
          <w:sz w:val="22"/>
        </w:rPr>
        <w:t>，并保证数据和资料的完整性和真实性。</w:t>
      </w:r>
    </w:p>
    <w:p w:rsidR="00B214C1" w:rsidRDefault="00E80833">
      <w:pPr>
        <w:pStyle w:val="ae"/>
        <w:spacing w:line="276" w:lineRule="auto"/>
        <w:ind w:firstLine="420"/>
        <w:rPr>
          <w:color w:val="000000" w:themeColor="text1"/>
          <w:sz w:val="22"/>
        </w:rPr>
      </w:pPr>
      <w:r>
        <w:rPr>
          <w:rFonts w:hint="eastAsia"/>
          <w:color w:val="000000" w:themeColor="text1"/>
          <w:sz w:val="22"/>
        </w:rPr>
        <w:t>5、完全理解贵方不一定要接受最低报价的供应商为成交供应商的行为。</w:t>
      </w:r>
    </w:p>
    <w:p w:rsidR="00B214C1" w:rsidRDefault="00E80833">
      <w:pPr>
        <w:pStyle w:val="ae"/>
        <w:spacing w:line="276" w:lineRule="auto"/>
        <w:ind w:firstLine="420"/>
        <w:rPr>
          <w:color w:val="000000" w:themeColor="text1"/>
          <w:sz w:val="22"/>
        </w:rPr>
      </w:pPr>
      <w:r>
        <w:rPr>
          <w:rFonts w:hint="eastAsia"/>
          <w:color w:val="000000" w:themeColor="text1"/>
          <w:sz w:val="22"/>
        </w:rPr>
        <w:t>6</w:t>
      </w:r>
      <w:r>
        <w:rPr>
          <w:color w:val="000000" w:themeColor="text1"/>
          <w:sz w:val="22"/>
        </w:rPr>
        <w:t>．如我方</w:t>
      </w:r>
      <w:r>
        <w:rPr>
          <w:rFonts w:hint="eastAsia"/>
          <w:color w:val="000000" w:themeColor="text1"/>
          <w:sz w:val="22"/>
        </w:rPr>
        <w:t>成交</w:t>
      </w:r>
      <w:r>
        <w:rPr>
          <w:color w:val="000000" w:themeColor="text1"/>
          <w:sz w:val="22"/>
        </w:rPr>
        <w:t>：</w:t>
      </w:r>
    </w:p>
    <w:p w:rsidR="00B214C1" w:rsidRDefault="00E80833">
      <w:pPr>
        <w:pStyle w:val="ae"/>
        <w:spacing w:line="276" w:lineRule="auto"/>
        <w:ind w:firstLine="420"/>
        <w:rPr>
          <w:color w:val="000000" w:themeColor="text1"/>
          <w:sz w:val="22"/>
        </w:rPr>
      </w:pPr>
      <w:r>
        <w:rPr>
          <w:color w:val="000000" w:themeColor="text1"/>
          <w:sz w:val="22"/>
        </w:rPr>
        <w:t>（1）我方承诺在收到</w:t>
      </w:r>
      <w:r>
        <w:rPr>
          <w:rFonts w:hint="eastAsia"/>
          <w:color w:val="000000" w:themeColor="text1"/>
          <w:sz w:val="22"/>
        </w:rPr>
        <w:t>成交</w:t>
      </w:r>
      <w:r>
        <w:rPr>
          <w:color w:val="000000" w:themeColor="text1"/>
          <w:sz w:val="22"/>
        </w:rPr>
        <w:t>通知书后，在</w:t>
      </w:r>
      <w:r>
        <w:rPr>
          <w:rFonts w:hint="eastAsia"/>
          <w:color w:val="000000" w:themeColor="text1"/>
          <w:sz w:val="22"/>
        </w:rPr>
        <w:t>成交</w:t>
      </w:r>
      <w:r>
        <w:rPr>
          <w:color w:val="000000" w:themeColor="text1"/>
          <w:sz w:val="22"/>
        </w:rPr>
        <w:t>通知书规定的期限内与你方签订合同</w:t>
      </w:r>
      <w:r>
        <w:rPr>
          <w:rFonts w:hint="eastAsia"/>
          <w:color w:val="000000" w:themeColor="text1"/>
          <w:sz w:val="22"/>
        </w:rPr>
        <w:t>，并</w:t>
      </w:r>
      <w:r>
        <w:rPr>
          <w:color w:val="000000" w:themeColor="text1"/>
          <w:sz w:val="22"/>
        </w:rPr>
        <w:t>履行</w:t>
      </w:r>
      <w:r>
        <w:rPr>
          <w:rFonts w:hint="eastAsia"/>
          <w:color w:val="000000" w:themeColor="text1"/>
          <w:sz w:val="22"/>
        </w:rPr>
        <w:t>相应的</w:t>
      </w:r>
      <w:r>
        <w:rPr>
          <w:color w:val="000000" w:themeColor="text1"/>
          <w:sz w:val="22"/>
        </w:rPr>
        <w:t>合同责任和义务。</w:t>
      </w:r>
    </w:p>
    <w:p w:rsidR="00B214C1" w:rsidRDefault="00E80833">
      <w:pPr>
        <w:pStyle w:val="ae"/>
        <w:spacing w:line="276" w:lineRule="auto"/>
        <w:ind w:firstLine="420"/>
        <w:rPr>
          <w:color w:val="000000" w:themeColor="text1"/>
          <w:sz w:val="22"/>
        </w:rPr>
      </w:pPr>
      <w:r>
        <w:rPr>
          <w:color w:val="000000" w:themeColor="text1"/>
          <w:sz w:val="22"/>
        </w:rPr>
        <w:t>（2）我方承诺按照</w:t>
      </w:r>
      <w:r>
        <w:rPr>
          <w:rFonts w:hint="eastAsia"/>
          <w:color w:val="000000" w:themeColor="text1"/>
          <w:sz w:val="22"/>
        </w:rPr>
        <w:t>磋商</w:t>
      </w:r>
      <w:r>
        <w:rPr>
          <w:color w:val="000000" w:themeColor="text1"/>
          <w:sz w:val="22"/>
        </w:rPr>
        <w:t>文件</w:t>
      </w:r>
      <w:r>
        <w:rPr>
          <w:rFonts w:hint="eastAsia"/>
          <w:color w:val="000000" w:themeColor="text1"/>
          <w:sz w:val="22"/>
        </w:rPr>
        <w:t>的</w:t>
      </w:r>
      <w:r>
        <w:rPr>
          <w:color w:val="000000" w:themeColor="text1"/>
          <w:sz w:val="22"/>
        </w:rPr>
        <w:t>规定向你方递交履约</w:t>
      </w:r>
      <w:r>
        <w:rPr>
          <w:rFonts w:hint="eastAsia"/>
          <w:color w:val="000000" w:themeColor="text1"/>
          <w:sz w:val="22"/>
        </w:rPr>
        <w:t>保证金</w:t>
      </w:r>
      <w:r>
        <w:rPr>
          <w:color w:val="000000" w:themeColor="text1"/>
          <w:sz w:val="22"/>
        </w:rPr>
        <w:t>。</w:t>
      </w:r>
    </w:p>
    <w:p w:rsidR="00B214C1" w:rsidRDefault="00E80833">
      <w:pPr>
        <w:pStyle w:val="ae"/>
        <w:spacing w:line="276" w:lineRule="auto"/>
        <w:ind w:firstLine="420"/>
        <w:rPr>
          <w:color w:val="000000" w:themeColor="text1"/>
          <w:sz w:val="22"/>
        </w:rPr>
      </w:pPr>
      <w:r>
        <w:rPr>
          <w:rFonts w:hint="eastAsia"/>
          <w:color w:val="000000" w:themeColor="text1"/>
          <w:sz w:val="22"/>
        </w:rPr>
        <w:t>（3）</w:t>
      </w:r>
      <w:r>
        <w:rPr>
          <w:color w:val="000000" w:themeColor="text1"/>
          <w:sz w:val="22"/>
        </w:rPr>
        <w:t>我方承诺</w:t>
      </w:r>
      <w:r>
        <w:rPr>
          <w:rFonts w:hint="eastAsia"/>
          <w:color w:val="000000" w:themeColor="text1"/>
          <w:sz w:val="22"/>
        </w:rPr>
        <w:t>将承担售后服务及质量责任。</w:t>
      </w:r>
    </w:p>
    <w:p w:rsidR="00B214C1" w:rsidRDefault="00E80833">
      <w:pPr>
        <w:pStyle w:val="ae"/>
        <w:spacing w:line="276" w:lineRule="auto"/>
        <w:ind w:firstLine="420"/>
        <w:rPr>
          <w:color w:val="000000" w:themeColor="text1"/>
          <w:sz w:val="22"/>
        </w:rPr>
      </w:pPr>
      <w:r>
        <w:rPr>
          <w:rFonts w:hint="eastAsia"/>
          <w:color w:val="000000" w:themeColor="text1"/>
          <w:sz w:val="22"/>
        </w:rPr>
        <w:t>7</w:t>
      </w:r>
      <w:r>
        <w:rPr>
          <w:color w:val="000000" w:themeColor="text1"/>
          <w:sz w:val="22"/>
        </w:rPr>
        <w:t>．</w:t>
      </w:r>
      <w:r>
        <w:rPr>
          <w:rFonts w:hint="eastAsia"/>
          <w:color w:val="000000" w:themeColor="text1"/>
          <w:sz w:val="22"/>
        </w:rPr>
        <w:t>我方在此声明，所递交的响应文件及有关资料内容完整、真实和准确。</w:t>
      </w:r>
    </w:p>
    <w:p w:rsidR="00B214C1" w:rsidRDefault="00E80833">
      <w:pPr>
        <w:pStyle w:val="ae"/>
        <w:spacing w:line="276" w:lineRule="auto"/>
        <w:ind w:firstLine="420"/>
        <w:rPr>
          <w:color w:val="000000" w:themeColor="text1"/>
          <w:sz w:val="22"/>
        </w:rPr>
      </w:pPr>
      <w:r>
        <w:rPr>
          <w:rFonts w:hint="eastAsia"/>
          <w:color w:val="000000" w:themeColor="text1"/>
          <w:sz w:val="22"/>
        </w:rPr>
        <w:t>8．</w:t>
      </w:r>
      <w:r>
        <w:rPr>
          <w:color w:val="000000" w:themeColor="text1"/>
          <w:sz w:val="22"/>
        </w:rPr>
        <w:t>（</w:t>
      </w:r>
      <w:r>
        <w:rPr>
          <w:rFonts w:hint="eastAsia"/>
          <w:color w:val="000000" w:themeColor="text1"/>
          <w:sz w:val="22"/>
        </w:rPr>
        <w:t>其他</w:t>
      </w:r>
      <w:r>
        <w:rPr>
          <w:color w:val="000000" w:themeColor="text1"/>
          <w:sz w:val="22"/>
        </w:rPr>
        <w:t>补充说明）。</w:t>
      </w:r>
    </w:p>
    <w:p w:rsidR="00B214C1" w:rsidRDefault="00E80833">
      <w:pPr>
        <w:pStyle w:val="ae"/>
        <w:spacing w:line="276" w:lineRule="auto"/>
        <w:ind w:firstLine="420"/>
        <w:rPr>
          <w:color w:val="000000" w:themeColor="text1"/>
          <w:sz w:val="22"/>
        </w:rPr>
      </w:pPr>
      <w:r>
        <w:rPr>
          <w:rFonts w:hint="eastAsia"/>
          <w:color w:val="000000" w:themeColor="text1"/>
          <w:sz w:val="22"/>
        </w:rPr>
        <w:t>我单位正式通讯地址为：</w:t>
      </w:r>
    </w:p>
    <w:p w:rsidR="00B214C1" w:rsidRDefault="00E80833">
      <w:pPr>
        <w:pStyle w:val="ae"/>
        <w:spacing w:line="276" w:lineRule="auto"/>
        <w:ind w:firstLine="420"/>
        <w:rPr>
          <w:color w:val="000000" w:themeColor="text1"/>
          <w:sz w:val="22"/>
          <w:u w:val="single"/>
        </w:rPr>
      </w:pPr>
      <w:r>
        <w:rPr>
          <w:rFonts w:hint="eastAsia"/>
          <w:color w:val="000000" w:themeColor="text1"/>
          <w:sz w:val="22"/>
        </w:rPr>
        <w:t>地址：邮政编码：</w:t>
      </w:r>
    </w:p>
    <w:p w:rsidR="00B214C1" w:rsidRDefault="00E80833">
      <w:pPr>
        <w:pStyle w:val="ae"/>
        <w:spacing w:line="276" w:lineRule="auto"/>
        <w:ind w:firstLine="420"/>
        <w:rPr>
          <w:color w:val="000000" w:themeColor="text1"/>
          <w:sz w:val="22"/>
        </w:rPr>
      </w:pPr>
      <w:r>
        <w:rPr>
          <w:rFonts w:hint="eastAsia"/>
          <w:color w:val="000000" w:themeColor="text1"/>
          <w:sz w:val="22"/>
        </w:rPr>
        <w:t>电话：传真：</w:t>
      </w:r>
    </w:p>
    <w:p w:rsidR="00B214C1" w:rsidRDefault="00E80833">
      <w:pPr>
        <w:pStyle w:val="ae"/>
        <w:spacing w:line="276" w:lineRule="auto"/>
        <w:ind w:firstLine="420"/>
        <w:rPr>
          <w:color w:val="000000" w:themeColor="text1"/>
          <w:sz w:val="22"/>
          <w:u w:val="single"/>
        </w:rPr>
      </w:pPr>
      <w:r>
        <w:rPr>
          <w:rFonts w:hint="eastAsia"/>
          <w:color w:val="000000" w:themeColor="text1"/>
          <w:sz w:val="22"/>
        </w:rPr>
        <w:t>开户名称：开户银行：</w:t>
      </w:r>
    </w:p>
    <w:p w:rsidR="00B214C1" w:rsidRDefault="00E80833">
      <w:pPr>
        <w:pStyle w:val="ae"/>
        <w:spacing w:line="276" w:lineRule="auto"/>
        <w:ind w:firstLine="420"/>
        <w:rPr>
          <w:color w:val="000000" w:themeColor="text1"/>
          <w:sz w:val="22"/>
          <w:u w:val="single"/>
        </w:rPr>
      </w:pPr>
      <w:r>
        <w:rPr>
          <w:rFonts w:hint="eastAsia"/>
          <w:color w:val="000000" w:themeColor="text1"/>
          <w:sz w:val="22"/>
        </w:rPr>
        <w:t>帐    号：</w:t>
      </w:r>
    </w:p>
    <w:p w:rsidR="00B214C1" w:rsidRDefault="00E80833">
      <w:pPr>
        <w:spacing w:line="360" w:lineRule="auto"/>
        <w:ind w:leftChars="200" w:left="420"/>
        <w:jc w:val="left"/>
        <w:rPr>
          <w:rFonts w:ascii="宋体" w:hAnsi="宋体"/>
          <w:snapToGrid w:val="0"/>
          <w:color w:val="000000" w:themeColor="text1"/>
          <w:kern w:val="21"/>
          <w:sz w:val="24"/>
        </w:rPr>
      </w:pPr>
      <w:r>
        <w:rPr>
          <w:rFonts w:ascii="宋体" w:hAnsi="宋体"/>
          <w:snapToGrid w:val="0"/>
          <w:color w:val="000000" w:themeColor="text1"/>
          <w:kern w:val="21"/>
          <w:sz w:val="24"/>
        </w:rPr>
        <w:t>供应商（加盖公章）：</w:t>
      </w:r>
    </w:p>
    <w:p w:rsidR="00B214C1" w:rsidRDefault="00B214C1">
      <w:pPr>
        <w:spacing w:line="360" w:lineRule="auto"/>
        <w:ind w:leftChars="200" w:left="420"/>
        <w:jc w:val="left"/>
        <w:rPr>
          <w:rFonts w:ascii="宋体" w:hAnsi="宋体"/>
          <w:snapToGrid w:val="0"/>
          <w:color w:val="000000" w:themeColor="text1"/>
          <w:kern w:val="21"/>
          <w:sz w:val="24"/>
        </w:rPr>
      </w:pPr>
    </w:p>
    <w:p w:rsidR="00B214C1" w:rsidRDefault="00E80833">
      <w:pPr>
        <w:spacing w:line="360" w:lineRule="auto"/>
        <w:ind w:leftChars="200" w:left="420"/>
        <w:jc w:val="left"/>
        <w:rPr>
          <w:rFonts w:ascii="宋体" w:hAnsi="宋体"/>
          <w:snapToGrid w:val="0"/>
          <w:color w:val="000000" w:themeColor="text1"/>
          <w:kern w:val="21"/>
          <w:sz w:val="24"/>
        </w:rPr>
      </w:pPr>
      <w:r>
        <w:rPr>
          <w:rFonts w:ascii="宋体" w:hAnsi="宋体"/>
          <w:snapToGrid w:val="0"/>
          <w:color w:val="000000" w:themeColor="text1"/>
          <w:kern w:val="21"/>
          <w:sz w:val="24"/>
        </w:rPr>
        <w:t>法定代表人或委托代理人（签字</w:t>
      </w:r>
      <w:r>
        <w:rPr>
          <w:rFonts w:ascii="宋体" w:hAnsi="宋体" w:hint="eastAsia"/>
          <w:snapToGrid w:val="0"/>
          <w:color w:val="000000" w:themeColor="text1"/>
          <w:kern w:val="21"/>
          <w:sz w:val="24"/>
        </w:rPr>
        <w:t>或盖章</w:t>
      </w:r>
      <w:r>
        <w:rPr>
          <w:rFonts w:ascii="宋体" w:hAnsi="宋体"/>
          <w:snapToGrid w:val="0"/>
          <w:color w:val="000000" w:themeColor="text1"/>
          <w:kern w:val="21"/>
          <w:sz w:val="24"/>
        </w:rPr>
        <w:t>）：</w:t>
      </w:r>
    </w:p>
    <w:p w:rsidR="00B214C1" w:rsidRDefault="00B214C1">
      <w:pPr>
        <w:spacing w:line="360" w:lineRule="auto"/>
        <w:ind w:leftChars="200" w:left="420"/>
        <w:jc w:val="left"/>
        <w:rPr>
          <w:rFonts w:ascii="宋体" w:hAnsi="宋体"/>
          <w:snapToGrid w:val="0"/>
          <w:color w:val="000000" w:themeColor="text1"/>
          <w:kern w:val="21"/>
          <w:sz w:val="24"/>
        </w:rPr>
      </w:pPr>
    </w:p>
    <w:p w:rsidR="00B214C1" w:rsidRDefault="00E80833">
      <w:pPr>
        <w:spacing w:line="360" w:lineRule="auto"/>
        <w:ind w:leftChars="200" w:left="42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日期：</w:t>
      </w:r>
    </w:p>
    <w:p w:rsidR="00B214C1" w:rsidRDefault="00B214C1">
      <w:pPr>
        <w:spacing w:line="360" w:lineRule="auto"/>
        <w:ind w:leftChars="200" w:left="420"/>
        <w:jc w:val="left"/>
        <w:rPr>
          <w:rFonts w:asciiTheme="minorEastAsia" w:eastAsiaTheme="minorEastAsia" w:hAnsiTheme="minorEastAsia" w:cstheme="minorEastAsia"/>
          <w:color w:val="000000" w:themeColor="text1"/>
          <w:sz w:val="32"/>
          <w:szCs w:val="32"/>
        </w:rPr>
      </w:pPr>
    </w:p>
    <w:p w:rsidR="00B214C1" w:rsidRDefault="00E80833">
      <w:pPr>
        <w:keepNext/>
        <w:keepLines/>
        <w:spacing w:after="120" w:line="360" w:lineRule="auto"/>
        <w:jc w:val="left"/>
        <w:outlineLvl w:val="1"/>
        <w:rPr>
          <w:rFonts w:asciiTheme="minorEastAsia" w:eastAsiaTheme="minorEastAsia" w:hAnsiTheme="minorEastAsia" w:cstheme="minorEastAsia"/>
          <w:b/>
          <w:color w:val="000000" w:themeColor="text1"/>
          <w:sz w:val="36"/>
          <w:szCs w:val="36"/>
        </w:rPr>
      </w:pPr>
      <w:r>
        <w:rPr>
          <w:rFonts w:asciiTheme="minorEastAsia" w:eastAsiaTheme="minorEastAsia" w:hAnsiTheme="minorEastAsia" w:cstheme="minorEastAsia" w:hint="eastAsia"/>
          <w:color w:val="000000" w:themeColor="text1"/>
          <w:sz w:val="32"/>
          <w:szCs w:val="32"/>
        </w:rPr>
        <w:br w:type="page"/>
      </w:r>
      <w:r>
        <w:rPr>
          <w:rFonts w:asciiTheme="minorEastAsia" w:eastAsiaTheme="minorEastAsia" w:hAnsiTheme="minorEastAsia" w:cstheme="minorEastAsia" w:hint="eastAsia"/>
          <w:b/>
          <w:color w:val="000000" w:themeColor="text1"/>
          <w:sz w:val="36"/>
          <w:szCs w:val="36"/>
        </w:rPr>
        <w:lastRenderedPageBreak/>
        <w:t>格式3-1</w:t>
      </w:r>
    </w:p>
    <w:p w:rsidR="00B214C1" w:rsidRDefault="00E80833">
      <w:pPr>
        <w:keepNext/>
        <w:keepLines/>
        <w:spacing w:before="120" w:after="120" w:line="360" w:lineRule="auto"/>
        <w:ind w:left="425"/>
        <w:jc w:val="center"/>
        <w:outlineLvl w:val="1"/>
        <w:rPr>
          <w:rFonts w:ascii="仿宋_GB2312" w:eastAsia="仿宋_GB2312"/>
          <w:b/>
          <w:color w:val="000000" w:themeColor="text1"/>
          <w:sz w:val="28"/>
          <w:szCs w:val="28"/>
        </w:rPr>
      </w:pPr>
      <w:r>
        <w:rPr>
          <w:rFonts w:ascii="仿宋_GB2312" w:eastAsia="仿宋_GB2312" w:hint="eastAsia"/>
          <w:b/>
          <w:color w:val="000000" w:themeColor="text1"/>
          <w:sz w:val="28"/>
          <w:szCs w:val="28"/>
        </w:rPr>
        <w:t>服务方案</w:t>
      </w:r>
    </w:p>
    <w:p w:rsidR="00B214C1" w:rsidRDefault="00E80833">
      <w:pPr>
        <w:keepNext/>
        <w:keepLines/>
        <w:spacing w:before="120" w:after="120" w:line="360" w:lineRule="auto"/>
        <w:ind w:left="425"/>
        <w:jc w:val="center"/>
        <w:outlineLvl w:val="1"/>
        <w:rPr>
          <w:rFonts w:ascii="仿宋_GB2312" w:eastAsia="仿宋_GB2312"/>
          <w:b/>
          <w:color w:val="000000" w:themeColor="text1"/>
          <w:sz w:val="28"/>
          <w:szCs w:val="28"/>
        </w:rPr>
      </w:pPr>
      <w:r>
        <w:rPr>
          <w:rFonts w:ascii="仿宋_GB2312" w:eastAsia="仿宋_GB2312" w:hint="eastAsia"/>
          <w:b/>
          <w:color w:val="000000" w:themeColor="text1"/>
          <w:sz w:val="28"/>
          <w:szCs w:val="28"/>
        </w:rPr>
        <w:t>格式自拟</w:t>
      </w:r>
    </w:p>
    <w:p w:rsidR="00B214C1" w:rsidRDefault="00B214C1">
      <w:pPr>
        <w:keepNext/>
        <w:keepLines/>
        <w:spacing w:after="120" w:line="360" w:lineRule="auto"/>
        <w:jc w:val="left"/>
        <w:outlineLvl w:val="1"/>
        <w:rPr>
          <w:rFonts w:hAnsi="宋体"/>
          <w:color w:val="000000" w:themeColor="text1"/>
          <w:sz w:val="24"/>
        </w:rPr>
      </w:pPr>
    </w:p>
    <w:p w:rsidR="00B214C1" w:rsidRDefault="00B214C1">
      <w:pPr>
        <w:pStyle w:val="1"/>
        <w:rPr>
          <w:rFonts w:hAnsi="宋体"/>
          <w:color w:val="000000" w:themeColor="text1"/>
          <w:sz w:val="24"/>
        </w:rPr>
      </w:pPr>
    </w:p>
    <w:p w:rsidR="00B214C1" w:rsidRDefault="00B214C1">
      <w:pPr>
        <w:rPr>
          <w:rFonts w:hAnsi="宋体"/>
          <w:color w:val="000000" w:themeColor="text1"/>
          <w:sz w:val="24"/>
        </w:rPr>
      </w:pPr>
    </w:p>
    <w:p w:rsidR="00B214C1" w:rsidRDefault="00B214C1">
      <w:pPr>
        <w:pStyle w:val="1"/>
        <w:rPr>
          <w:rFonts w:hAnsi="宋体"/>
          <w:color w:val="000000" w:themeColor="text1"/>
          <w:sz w:val="24"/>
        </w:rPr>
      </w:pPr>
    </w:p>
    <w:p w:rsidR="00B214C1" w:rsidRDefault="00B214C1">
      <w:pPr>
        <w:rPr>
          <w:rFonts w:hAnsi="宋体"/>
          <w:color w:val="000000" w:themeColor="text1"/>
          <w:sz w:val="24"/>
        </w:rPr>
      </w:pPr>
    </w:p>
    <w:p w:rsidR="00B214C1" w:rsidRDefault="00B214C1">
      <w:pPr>
        <w:pStyle w:val="1"/>
        <w:rPr>
          <w:rFonts w:hAnsi="宋体"/>
          <w:color w:val="000000" w:themeColor="text1"/>
          <w:sz w:val="24"/>
        </w:rPr>
      </w:pPr>
    </w:p>
    <w:p w:rsidR="00B214C1" w:rsidRDefault="00B214C1">
      <w:pPr>
        <w:rPr>
          <w:rFonts w:hAnsi="宋体"/>
          <w:color w:val="000000" w:themeColor="text1"/>
          <w:sz w:val="24"/>
        </w:rPr>
      </w:pPr>
    </w:p>
    <w:p w:rsidR="00B214C1" w:rsidRDefault="00B214C1">
      <w:pPr>
        <w:pStyle w:val="1"/>
        <w:rPr>
          <w:rFonts w:hAnsi="宋体"/>
          <w:color w:val="000000" w:themeColor="text1"/>
          <w:sz w:val="24"/>
        </w:rPr>
      </w:pPr>
    </w:p>
    <w:p w:rsidR="00B214C1" w:rsidRDefault="00B214C1">
      <w:pPr>
        <w:rPr>
          <w:rFonts w:hAnsi="宋体"/>
          <w:color w:val="000000" w:themeColor="text1"/>
          <w:sz w:val="24"/>
        </w:rPr>
      </w:pPr>
    </w:p>
    <w:p w:rsidR="00B214C1" w:rsidRDefault="00B214C1">
      <w:pPr>
        <w:pStyle w:val="1"/>
        <w:rPr>
          <w:rFonts w:hAnsi="宋体"/>
          <w:color w:val="000000" w:themeColor="text1"/>
          <w:sz w:val="24"/>
        </w:rPr>
      </w:pPr>
    </w:p>
    <w:p w:rsidR="00B214C1" w:rsidRDefault="00B214C1">
      <w:pPr>
        <w:rPr>
          <w:rFonts w:hAnsi="宋体"/>
          <w:color w:val="000000" w:themeColor="text1"/>
          <w:sz w:val="24"/>
        </w:rPr>
      </w:pPr>
    </w:p>
    <w:p w:rsidR="00B214C1" w:rsidRDefault="00B214C1">
      <w:pPr>
        <w:pStyle w:val="1"/>
        <w:rPr>
          <w:rFonts w:hAnsi="宋体"/>
          <w:color w:val="000000" w:themeColor="text1"/>
          <w:sz w:val="24"/>
        </w:rPr>
      </w:pPr>
    </w:p>
    <w:p w:rsidR="00B214C1" w:rsidRDefault="00B214C1">
      <w:pPr>
        <w:rPr>
          <w:rFonts w:hAnsi="宋体"/>
          <w:color w:val="000000" w:themeColor="text1"/>
          <w:sz w:val="24"/>
        </w:rPr>
      </w:pPr>
    </w:p>
    <w:p w:rsidR="00B214C1" w:rsidRDefault="00B214C1">
      <w:pPr>
        <w:pStyle w:val="1"/>
        <w:rPr>
          <w:rFonts w:hAnsi="宋体"/>
          <w:color w:val="000000" w:themeColor="text1"/>
          <w:sz w:val="24"/>
        </w:rPr>
      </w:pPr>
    </w:p>
    <w:p w:rsidR="00B214C1" w:rsidRDefault="00B214C1">
      <w:pPr>
        <w:rPr>
          <w:rFonts w:hAnsi="宋体"/>
          <w:color w:val="000000" w:themeColor="text1"/>
          <w:sz w:val="24"/>
        </w:rPr>
      </w:pPr>
    </w:p>
    <w:p w:rsidR="00B214C1" w:rsidRDefault="00B214C1">
      <w:pPr>
        <w:pStyle w:val="1"/>
        <w:rPr>
          <w:rFonts w:hAnsi="宋体"/>
          <w:color w:val="000000" w:themeColor="text1"/>
          <w:sz w:val="24"/>
        </w:rPr>
      </w:pPr>
    </w:p>
    <w:p w:rsidR="00B214C1" w:rsidRDefault="00B214C1">
      <w:pPr>
        <w:rPr>
          <w:rFonts w:hAnsi="宋体"/>
          <w:color w:val="000000" w:themeColor="text1"/>
          <w:sz w:val="24"/>
        </w:rPr>
      </w:pPr>
    </w:p>
    <w:p w:rsidR="00B214C1" w:rsidRDefault="00B214C1">
      <w:pPr>
        <w:pStyle w:val="1"/>
      </w:pPr>
    </w:p>
    <w:p w:rsidR="00B214C1" w:rsidRDefault="00B214C1">
      <w:pPr>
        <w:keepNext/>
        <w:keepLines/>
        <w:spacing w:after="120" w:line="360" w:lineRule="auto"/>
        <w:jc w:val="left"/>
        <w:outlineLvl w:val="1"/>
        <w:rPr>
          <w:rFonts w:hAnsi="宋体"/>
          <w:color w:val="000000" w:themeColor="text1"/>
          <w:sz w:val="24"/>
        </w:rPr>
      </w:pPr>
    </w:p>
    <w:p w:rsidR="00B214C1" w:rsidRDefault="00E80833">
      <w:pPr>
        <w:keepNext/>
        <w:keepLines/>
        <w:spacing w:after="120" w:line="360" w:lineRule="auto"/>
        <w:jc w:val="left"/>
        <w:outlineLvl w:val="1"/>
        <w:rPr>
          <w:rFonts w:hAnsi="宋体"/>
          <w:color w:val="000000" w:themeColor="text1"/>
          <w:sz w:val="28"/>
          <w:szCs w:val="28"/>
        </w:rPr>
      </w:pPr>
      <w:r>
        <w:rPr>
          <w:rFonts w:hAnsi="宋体" w:hint="eastAsia"/>
          <w:color w:val="000000" w:themeColor="text1"/>
          <w:sz w:val="28"/>
          <w:szCs w:val="28"/>
        </w:rPr>
        <w:t>供应商</w:t>
      </w:r>
      <w:r>
        <w:rPr>
          <w:rFonts w:hAnsi="宋体"/>
          <w:color w:val="000000" w:themeColor="text1"/>
          <w:sz w:val="28"/>
          <w:szCs w:val="28"/>
        </w:rPr>
        <w:t>（</w:t>
      </w:r>
      <w:r>
        <w:rPr>
          <w:rFonts w:hAnsi="宋体" w:hint="eastAsia"/>
          <w:color w:val="000000" w:themeColor="text1"/>
          <w:sz w:val="28"/>
          <w:szCs w:val="28"/>
        </w:rPr>
        <w:t>加盖公章</w:t>
      </w:r>
      <w:r>
        <w:rPr>
          <w:rFonts w:hAnsi="宋体"/>
          <w:color w:val="000000" w:themeColor="text1"/>
          <w:sz w:val="28"/>
          <w:szCs w:val="28"/>
        </w:rPr>
        <w:t xml:space="preserve">) </w:t>
      </w:r>
      <w:r>
        <w:rPr>
          <w:rFonts w:hAnsi="宋体"/>
          <w:color w:val="000000" w:themeColor="text1"/>
          <w:sz w:val="28"/>
          <w:szCs w:val="28"/>
        </w:rPr>
        <w:t>：</w:t>
      </w:r>
    </w:p>
    <w:p w:rsidR="00B214C1" w:rsidRDefault="00E80833">
      <w:pPr>
        <w:keepNext/>
        <w:keepLines/>
        <w:spacing w:after="120" w:line="360" w:lineRule="auto"/>
        <w:jc w:val="left"/>
        <w:outlineLvl w:val="1"/>
        <w:rPr>
          <w:rFonts w:hAnsi="宋体"/>
          <w:color w:val="000000" w:themeColor="text1"/>
          <w:sz w:val="28"/>
          <w:szCs w:val="28"/>
        </w:rPr>
      </w:pPr>
      <w:r>
        <w:rPr>
          <w:rFonts w:hAnsi="宋体"/>
          <w:color w:val="000000" w:themeColor="text1"/>
          <w:sz w:val="28"/>
          <w:szCs w:val="28"/>
        </w:rPr>
        <w:t>法定代表人或委托代理人（签字</w:t>
      </w:r>
      <w:r>
        <w:rPr>
          <w:rFonts w:hAnsi="宋体" w:hint="eastAsia"/>
          <w:color w:val="000000" w:themeColor="text1"/>
          <w:sz w:val="28"/>
          <w:szCs w:val="28"/>
        </w:rPr>
        <w:t>或盖章</w:t>
      </w:r>
      <w:r>
        <w:rPr>
          <w:rFonts w:hAnsi="宋体"/>
          <w:color w:val="000000" w:themeColor="text1"/>
          <w:sz w:val="28"/>
          <w:szCs w:val="28"/>
        </w:rPr>
        <w:t>）：</w:t>
      </w:r>
    </w:p>
    <w:p w:rsidR="00B214C1" w:rsidRDefault="00E80833">
      <w:pPr>
        <w:keepNext/>
        <w:keepLines/>
        <w:spacing w:after="120" w:line="360" w:lineRule="auto"/>
        <w:jc w:val="left"/>
        <w:outlineLvl w:val="1"/>
        <w:rPr>
          <w:rFonts w:hAnsi="宋体"/>
          <w:color w:val="000000" w:themeColor="text1"/>
          <w:sz w:val="28"/>
          <w:szCs w:val="28"/>
        </w:rPr>
      </w:pPr>
      <w:r>
        <w:rPr>
          <w:rFonts w:hAnsi="宋体"/>
          <w:color w:val="000000" w:themeColor="text1"/>
          <w:sz w:val="28"/>
          <w:szCs w:val="28"/>
        </w:rPr>
        <w:t>日期：</w:t>
      </w:r>
    </w:p>
    <w:p w:rsidR="00B214C1" w:rsidRDefault="00E80833">
      <w:pPr>
        <w:jc w:val="left"/>
        <w:rPr>
          <w:rFonts w:asciiTheme="minorEastAsia" w:eastAsiaTheme="minorEastAsia" w:hAnsiTheme="minorEastAsia" w:cstheme="minorEastAsia"/>
          <w:color w:val="000000" w:themeColor="text1"/>
          <w:kern w:val="0"/>
          <w:sz w:val="32"/>
          <w:szCs w:val="32"/>
        </w:rPr>
      </w:pPr>
      <w:r>
        <w:rPr>
          <w:rFonts w:asciiTheme="minorEastAsia" w:eastAsiaTheme="minorEastAsia" w:hAnsiTheme="minorEastAsia" w:cstheme="minorEastAsia" w:hint="eastAsia"/>
          <w:color w:val="000000" w:themeColor="text1"/>
          <w:kern w:val="0"/>
          <w:sz w:val="32"/>
          <w:szCs w:val="32"/>
        </w:rPr>
        <w:br w:type="page"/>
      </w:r>
    </w:p>
    <w:p w:rsidR="00B214C1" w:rsidRDefault="00E80833">
      <w:pPr>
        <w:keepNext/>
        <w:keepLines/>
        <w:spacing w:after="120" w:line="360" w:lineRule="auto"/>
        <w:jc w:val="left"/>
        <w:outlineLvl w:val="1"/>
        <w:rPr>
          <w:rFonts w:asciiTheme="minorEastAsia" w:eastAsiaTheme="minorEastAsia" w:hAnsiTheme="minorEastAsia" w:cstheme="minorEastAsia"/>
          <w:b/>
          <w:color w:val="000000" w:themeColor="text1"/>
          <w:sz w:val="36"/>
          <w:szCs w:val="36"/>
        </w:rPr>
      </w:pPr>
      <w:r>
        <w:rPr>
          <w:rFonts w:asciiTheme="minorEastAsia" w:eastAsiaTheme="minorEastAsia" w:hAnsiTheme="minorEastAsia" w:cstheme="minorEastAsia" w:hint="eastAsia"/>
          <w:b/>
          <w:color w:val="000000" w:themeColor="text1"/>
          <w:sz w:val="36"/>
          <w:szCs w:val="36"/>
        </w:rPr>
        <w:lastRenderedPageBreak/>
        <w:t>格式3-2              服务质量承诺及保证（格式自拟）</w:t>
      </w:r>
    </w:p>
    <w:p w:rsidR="00B214C1" w:rsidRDefault="00B214C1">
      <w:pPr>
        <w:keepNext/>
        <w:keepLines/>
        <w:spacing w:after="120" w:line="360" w:lineRule="auto"/>
        <w:jc w:val="left"/>
        <w:outlineLvl w:val="1"/>
        <w:rPr>
          <w:rFonts w:asciiTheme="minorEastAsia" w:eastAsiaTheme="minorEastAsia" w:hAnsiTheme="minorEastAsia" w:cstheme="minorEastAsia"/>
          <w:color w:val="000000" w:themeColor="text1"/>
          <w:kern w:val="0"/>
          <w:sz w:val="32"/>
          <w:szCs w:val="32"/>
        </w:rPr>
      </w:pPr>
    </w:p>
    <w:p w:rsidR="00B214C1" w:rsidRDefault="00B214C1">
      <w:pPr>
        <w:keepNext/>
        <w:keepLines/>
        <w:spacing w:after="120" w:line="360" w:lineRule="auto"/>
        <w:jc w:val="left"/>
        <w:outlineLvl w:val="1"/>
        <w:rPr>
          <w:rFonts w:asciiTheme="minorEastAsia" w:eastAsiaTheme="minorEastAsia" w:hAnsiTheme="minorEastAsia" w:cstheme="minorEastAsia"/>
          <w:color w:val="000000" w:themeColor="text1"/>
          <w:kern w:val="0"/>
          <w:sz w:val="32"/>
          <w:szCs w:val="32"/>
        </w:rPr>
      </w:pPr>
    </w:p>
    <w:p w:rsidR="00B214C1" w:rsidRDefault="00B214C1">
      <w:pPr>
        <w:keepNext/>
        <w:keepLines/>
        <w:spacing w:after="120" w:line="360" w:lineRule="auto"/>
        <w:jc w:val="left"/>
        <w:outlineLvl w:val="1"/>
        <w:rPr>
          <w:rFonts w:asciiTheme="minorEastAsia" w:eastAsiaTheme="minorEastAsia" w:hAnsiTheme="minorEastAsia" w:cstheme="minorEastAsia"/>
          <w:color w:val="000000" w:themeColor="text1"/>
          <w:kern w:val="0"/>
          <w:sz w:val="32"/>
          <w:szCs w:val="32"/>
        </w:rPr>
      </w:pPr>
    </w:p>
    <w:p w:rsidR="00B214C1" w:rsidRDefault="00B214C1">
      <w:pPr>
        <w:keepNext/>
        <w:keepLines/>
        <w:spacing w:after="120" w:line="360" w:lineRule="auto"/>
        <w:jc w:val="left"/>
        <w:outlineLvl w:val="1"/>
        <w:rPr>
          <w:rFonts w:asciiTheme="minorEastAsia" w:eastAsiaTheme="minorEastAsia" w:hAnsiTheme="minorEastAsia" w:cstheme="minorEastAsia"/>
          <w:color w:val="000000" w:themeColor="text1"/>
          <w:kern w:val="0"/>
          <w:sz w:val="32"/>
          <w:szCs w:val="32"/>
        </w:rPr>
      </w:pPr>
    </w:p>
    <w:p w:rsidR="00B214C1" w:rsidRDefault="00B214C1">
      <w:pPr>
        <w:keepNext/>
        <w:keepLines/>
        <w:spacing w:after="120" w:line="360" w:lineRule="auto"/>
        <w:jc w:val="left"/>
        <w:outlineLvl w:val="1"/>
        <w:rPr>
          <w:rFonts w:asciiTheme="minorEastAsia" w:eastAsiaTheme="minorEastAsia" w:hAnsiTheme="minorEastAsia" w:cstheme="minorEastAsia"/>
          <w:color w:val="000000" w:themeColor="text1"/>
          <w:kern w:val="0"/>
          <w:sz w:val="32"/>
          <w:szCs w:val="32"/>
        </w:rPr>
      </w:pPr>
    </w:p>
    <w:p w:rsidR="00B214C1" w:rsidRDefault="00B214C1">
      <w:pPr>
        <w:keepNext/>
        <w:keepLines/>
        <w:spacing w:after="120" w:line="360" w:lineRule="auto"/>
        <w:jc w:val="left"/>
        <w:outlineLvl w:val="1"/>
        <w:rPr>
          <w:rFonts w:asciiTheme="minorEastAsia" w:eastAsiaTheme="minorEastAsia" w:hAnsiTheme="minorEastAsia" w:cstheme="minorEastAsia"/>
          <w:color w:val="000000" w:themeColor="text1"/>
          <w:kern w:val="0"/>
          <w:sz w:val="32"/>
          <w:szCs w:val="32"/>
        </w:rPr>
      </w:pPr>
    </w:p>
    <w:p w:rsidR="00B214C1" w:rsidRDefault="00B214C1">
      <w:pPr>
        <w:keepNext/>
        <w:keepLines/>
        <w:spacing w:after="120" w:line="360" w:lineRule="auto"/>
        <w:jc w:val="left"/>
        <w:outlineLvl w:val="1"/>
        <w:rPr>
          <w:rFonts w:asciiTheme="minorEastAsia" w:eastAsiaTheme="minorEastAsia" w:hAnsiTheme="minorEastAsia" w:cstheme="minorEastAsia"/>
          <w:color w:val="000000" w:themeColor="text1"/>
          <w:kern w:val="0"/>
          <w:sz w:val="32"/>
          <w:szCs w:val="32"/>
        </w:rPr>
      </w:pPr>
    </w:p>
    <w:p w:rsidR="00B214C1" w:rsidRDefault="00B214C1">
      <w:pPr>
        <w:keepNext/>
        <w:keepLines/>
        <w:spacing w:after="120" w:line="360" w:lineRule="auto"/>
        <w:jc w:val="left"/>
        <w:outlineLvl w:val="1"/>
        <w:rPr>
          <w:rFonts w:asciiTheme="minorEastAsia" w:eastAsiaTheme="minorEastAsia" w:hAnsiTheme="minorEastAsia" w:cstheme="minorEastAsia"/>
          <w:color w:val="000000" w:themeColor="text1"/>
          <w:kern w:val="0"/>
          <w:sz w:val="32"/>
          <w:szCs w:val="32"/>
        </w:rPr>
      </w:pPr>
    </w:p>
    <w:p w:rsidR="00B214C1" w:rsidRDefault="00B214C1">
      <w:pPr>
        <w:keepNext/>
        <w:keepLines/>
        <w:spacing w:after="120" w:line="360" w:lineRule="auto"/>
        <w:jc w:val="left"/>
        <w:outlineLvl w:val="1"/>
        <w:rPr>
          <w:rFonts w:asciiTheme="minorEastAsia" w:eastAsiaTheme="minorEastAsia" w:hAnsiTheme="minorEastAsia" w:cstheme="minorEastAsia"/>
          <w:color w:val="000000" w:themeColor="text1"/>
          <w:kern w:val="0"/>
          <w:sz w:val="32"/>
          <w:szCs w:val="32"/>
        </w:rPr>
      </w:pPr>
    </w:p>
    <w:p w:rsidR="00B214C1" w:rsidRDefault="00B214C1">
      <w:pPr>
        <w:keepNext/>
        <w:keepLines/>
        <w:spacing w:after="120" w:line="360" w:lineRule="auto"/>
        <w:jc w:val="left"/>
        <w:outlineLvl w:val="1"/>
        <w:rPr>
          <w:rFonts w:asciiTheme="minorEastAsia" w:eastAsiaTheme="minorEastAsia" w:hAnsiTheme="minorEastAsia" w:cstheme="minorEastAsia"/>
          <w:color w:val="000000" w:themeColor="text1"/>
          <w:kern w:val="0"/>
          <w:sz w:val="32"/>
          <w:szCs w:val="32"/>
        </w:rPr>
      </w:pPr>
    </w:p>
    <w:p w:rsidR="00B214C1" w:rsidRDefault="00B214C1">
      <w:pPr>
        <w:keepNext/>
        <w:keepLines/>
        <w:spacing w:after="120" w:line="360" w:lineRule="auto"/>
        <w:jc w:val="left"/>
        <w:outlineLvl w:val="1"/>
        <w:rPr>
          <w:rFonts w:asciiTheme="minorEastAsia" w:eastAsiaTheme="minorEastAsia" w:hAnsiTheme="minorEastAsia" w:cstheme="minorEastAsia"/>
          <w:color w:val="000000" w:themeColor="text1"/>
          <w:kern w:val="0"/>
          <w:sz w:val="32"/>
          <w:szCs w:val="32"/>
        </w:rPr>
      </w:pPr>
    </w:p>
    <w:p w:rsidR="00B214C1" w:rsidRDefault="00B214C1">
      <w:pPr>
        <w:keepNext/>
        <w:keepLines/>
        <w:spacing w:after="120" w:line="360" w:lineRule="auto"/>
        <w:jc w:val="left"/>
        <w:outlineLvl w:val="1"/>
        <w:rPr>
          <w:rFonts w:asciiTheme="minorEastAsia" w:eastAsiaTheme="minorEastAsia" w:hAnsiTheme="minorEastAsia" w:cstheme="minorEastAsia"/>
          <w:color w:val="000000" w:themeColor="text1"/>
          <w:kern w:val="0"/>
          <w:sz w:val="32"/>
          <w:szCs w:val="32"/>
        </w:rPr>
      </w:pPr>
    </w:p>
    <w:p w:rsidR="00B214C1" w:rsidRDefault="00B214C1">
      <w:pPr>
        <w:keepNext/>
        <w:keepLines/>
        <w:spacing w:after="120" w:line="360" w:lineRule="auto"/>
        <w:jc w:val="left"/>
        <w:outlineLvl w:val="1"/>
        <w:rPr>
          <w:rFonts w:asciiTheme="minorEastAsia" w:eastAsiaTheme="minorEastAsia" w:hAnsiTheme="minorEastAsia" w:cstheme="minorEastAsia"/>
          <w:color w:val="000000" w:themeColor="text1"/>
          <w:kern w:val="0"/>
          <w:sz w:val="32"/>
          <w:szCs w:val="32"/>
        </w:rPr>
      </w:pPr>
    </w:p>
    <w:p w:rsidR="00B214C1" w:rsidRDefault="00B214C1">
      <w:pPr>
        <w:keepNext/>
        <w:keepLines/>
        <w:spacing w:after="120" w:line="360" w:lineRule="auto"/>
        <w:jc w:val="left"/>
        <w:outlineLvl w:val="1"/>
        <w:rPr>
          <w:rFonts w:asciiTheme="minorEastAsia" w:eastAsiaTheme="minorEastAsia" w:hAnsiTheme="minorEastAsia" w:cstheme="minorEastAsia"/>
          <w:color w:val="000000" w:themeColor="text1"/>
          <w:kern w:val="0"/>
          <w:sz w:val="32"/>
          <w:szCs w:val="32"/>
        </w:rPr>
      </w:pPr>
    </w:p>
    <w:p w:rsidR="00B214C1" w:rsidRDefault="00E80833">
      <w:pPr>
        <w:keepNext/>
        <w:keepLines/>
        <w:spacing w:after="120" w:line="360" w:lineRule="auto"/>
        <w:jc w:val="left"/>
        <w:outlineLvl w:val="1"/>
        <w:rPr>
          <w:rFonts w:hAnsi="宋体"/>
          <w:color w:val="000000" w:themeColor="text1"/>
          <w:sz w:val="28"/>
          <w:szCs w:val="28"/>
        </w:rPr>
      </w:pPr>
      <w:r>
        <w:rPr>
          <w:rFonts w:hAnsi="宋体" w:hint="eastAsia"/>
          <w:color w:val="000000" w:themeColor="text1"/>
          <w:sz w:val="28"/>
          <w:szCs w:val="28"/>
        </w:rPr>
        <w:t>供应商</w:t>
      </w:r>
      <w:r>
        <w:rPr>
          <w:rFonts w:hAnsi="宋体"/>
          <w:color w:val="000000" w:themeColor="text1"/>
          <w:sz w:val="28"/>
          <w:szCs w:val="28"/>
        </w:rPr>
        <w:t>（</w:t>
      </w:r>
      <w:r>
        <w:rPr>
          <w:rFonts w:hAnsi="宋体" w:hint="eastAsia"/>
          <w:color w:val="000000" w:themeColor="text1"/>
          <w:sz w:val="28"/>
          <w:szCs w:val="28"/>
        </w:rPr>
        <w:t>加盖公章</w:t>
      </w:r>
      <w:r>
        <w:rPr>
          <w:rFonts w:hAnsi="宋体"/>
          <w:color w:val="000000" w:themeColor="text1"/>
          <w:sz w:val="28"/>
          <w:szCs w:val="28"/>
        </w:rPr>
        <w:t xml:space="preserve">) </w:t>
      </w:r>
      <w:r>
        <w:rPr>
          <w:rFonts w:hAnsi="宋体"/>
          <w:color w:val="000000" w:themeColor="text1"/>
          <w:sz w:val="28"/>
          <w:szCs w:val="28"/>
        </w:rPr>
        <w:t>：</w:t>
      </w:r>
    </w:p>
    <w:p w:rsidR="00B214C1" w:rsidRDefault="00E80833">
      <w:pPr>
        <w:keepNext/>
        <w:keepLines/>
        <w:spacing w:after="120" w:line="360" w:lineRule="auto"/>
        <w:jc w:val="left"/>
        <w:outlineLvl w:val="1"/>
        <w:rPr>
          <w:rFonts w:hAnsi="宋体"/>
          <w:color w:val="000000" w:themeColor="text1"/>
          <w:sz w:val="28"/>
          <w:szCs w:val="28"/>
        </w:rPr>
      </w:pPr>
      <w:r>
        <w:rPr>
          <w:rFonts w:hAnsi="宋体"/>
          <w:color w:val="000000" w:themeColor="text1"/>
          <w:sz w:val="28"/>
          <w:szCs w:val="28"/>
        </w:rPr>
        <w:t>法定代表人或委托代理人（签字</w:t>
      </w:r>
      <w:r>
        <w:rPr>
          <w:rFonts w:hAnsi="宋体" w:hint="eastAsia"/>
          <w:color w:val="000000" w:themeColor="text1"/>
          <w:sz w:val="28"/>
          <w:szCs w:val="28"/>
        </w:rPr>
        <w:t>或盖章</w:t>
      </w:r>
      <w:r>
        <w:rPr>
          <w:rFonts w:hAnsi="宋体"/>
          <w:color w:val="000000" w:themeColor="text1"/>
          <w:sz w:val="28"/>
          <w:szCs w:val="28"/>
        </w:rPr>
        <w:t>）：</w:t>
      </w:r>
    </w:p>
    <w:p w:rsidR="00B214C1" w:rsidRDefault="00E80833">
      <w:pPr>
        <w:keepNext/>
        <w:keepLines/>
        <w:spacing w:after="120" w:line="360" w:lineRule="auto"/>
        <w:jc w:val="left"/>
        <w:outlineLvl w:val="1"/>
        <w:rPr>
          <w:rFonts w:hAnsi="宋体"/>
          <w:color w:val="000000" w:themeColor="text1"/>
          <w:sz w:val="28"/>
          <w:szCs w:val="28"/>
        </w:rPr>
      </w:pPr>
      <w:r>
        <w:rPr>
          <w:rFonts w:hAnsi="宋体"/>
          <w:color w:val="000000" w:themeColor="text1"/>
          <w:sz w:val="28"/>
          <w:szCs w:val="28"/>
        </w:rPr>
        <w:t>日期：</w:t>
      </w:r>
    </w:p>
    <w:p w:rsidR="00B214C1" w:rsidRDefault="00E80833" w:rsidP="00B53849">
      <w:r>
        <w:rPr>
          <w:rFonts w:asciiTheme="minorEastAsia" w:eastAsiaTheme="minorEastAsia" w:hAnsiTheme="minorEastAsia" w:cstheme="minorEastAsia" w:hint="eastAsia"/>
          <w:color w:val="000000" w:themeColor="text1"/>
          <w:kern w:val="0"/>
          <w:sz w:val="32"/>
          <w:szCs w:val="32"/>
        </w:rPr>
        <w:br w:type="page"/>
      </w:r>
      <w:bookmarkStart w:id="59" w:name="_Toc491307471"/>
      <w:bookmarkStart w:id="60" w:name="_Toc491307289"/>
      <w:bookmarkStart w:id="61" w:name="_Toc491307351"/>
    </w:p>
    <w:p w:rsidR="00B214C1" w:rsidRDefault="00E80833">
      <w:pPr>
        <w:keepNext/>
        <w:keepLines/>
        <w:spacing w:after="120" w:line="360" w:lineRule="auto"/>
        <w:jc w:val="left"/>
        <w:outlineLvl w:val="1"/>
        <w:rPr>
          <w:rFonts w:asciiTheme="minorEastAsia" w:eastAsiaTheme="minorEastAsia" w:hAnsiTheme="minorEastAsia" w:cstheme="minorEastAsia"/>
          <w:b/>
          <w:color w:val="000000" w:themeColor="text1"/>
          <w:sz w:val="36"/>
          <w:szCs w:val="36"/>
        </w:rPr>
      </w:pPr>
      <w:r>
        <w:rPr>
          <w:rFonts w:asciiTheme="minorEastAsia" w:eastAsiaTheme="minorEastAsia" w:hAnsiTheme="minorEastAsia" w:cstheme="minorEastAsia" w:hint="eastAsia"/>
          <w:b/>
          <w:color w:val="000000" w:themeColor="text1"/>
          <w:sz w:val="36"/>
          <w:szCs w:val="36"/>
        </w:rPr>
        <w:lastRenderedPageBreak/>
        <w:t>格式4</w:t>
      </w:r>
      <w:bookmarkStart w:id="62" w:name="_Toc494043338"/>
      <w:bookmarkEnd w:id="59"/>
      <w:bookmarkEnd w:id="60"/>
      <w:bookmarkEnd w:id="61"/>
    </w:p>
    <w:p w:rsidR="00B214C1" w:rsidRDefault="00E80833">
      <w:pPr>
        <w:keepNext/>
        <w:keepLines/>
        <w:spacing w:before="120" w:after="120" w:line="360" w:lineRule="auto"/>
        <w:ind w:left="425"/>
        <w:jc w:val="center"/>
        <w:outlineLvl w:val="1"/>
        <w:rPr>
          <w:rFonts w:ascii="Arial" w:hAnsi="Arial"/>
          <w:b/>
          <w:bCs/>
          <w:color w:val="000000" w:themeColor="text1"/>
          <w:sz w:val="36"/>
          <w:szCs w:val="40"/>
        </w:rPr>
      </w:pPr>
      <w:r>
        <w:rPr>
          <w:rFonts w:ascii="Arial" w:hAnsi="Arial" w:hint="eastAsia"/>
          <w:b/>
          <w:bCs/>
          <w:color w:val="000000" w:themeColor="text1"/>
          <w:sz w:val="36"/>
          <w:szCs w:val="40"/>
        </w:rPr>
        <w:t>资格证明文件</w:t>
      </w:r>
      <w:bookmarkEnd w:id="62"/>
    </w:p>
    <w:p w:rsidR="00B214C1" w:rsidRDefault="00E80833">
      <w:pPr>
        <w:spacing w:line="360" w:lineRule="auto"/>
        <w:ind w:firstLineChars="200" w:firstLine="480"/>
        <w:rPr>
          <w:rFonts w:hAnsi="宋体"/>
          <w:color w:val="000000" w:themeColor="text1"/>
          <w:sz w:val="24"/>
        </w:rPr>
      </w:pPr>
      <w:r>
        <w:rPr>
          <w:rFonts w:hAnsi="宋体" w:hint="eastAsia"/>
          <w:color w:val="000000" w:themeColor="text1"/>
          <w:sz w:val="24"/>
        </w:rPr>
        <w:t xml:space="preserve">1. </w:t>
      </w:r>
      <w:r>
        <w:rPr>
          <w:rFonts w:hAnsi="宋体" w:hint="eastAsia"/>
          <w:color w:val="000000" w:themeColor="text1"/>
          <w:sz w:val="24"/>
        </w:rPr>
        <w:t>供应商应填写和提交下述规定的有关资料。</w:t>
      </w:r>
    </w:p>
    <w:p w:rsidR="00B214C1" w:rsidRDefault="00E80833">
      <w:pPr>
        <w:spacing w:line="360" w:lineRule="auto"/>
        <w:ind w:firstLineChars="200" w:firstLine="480"/>
        <w:rPr>
          <w:rFonts w:hAnsi="宋体"/>
          <w:color w:val="000000" w:themeColor="text1"/>
          <w:sz w:val="24"/>
        </w:rPr>
      </w:pPr>
      <w:r>
        <w:rPr>
          <w:rFonts w:hAnsi="宋体" w:hint="eastAsia"/>
          <w:color w:val="000000" w:themeColor="text1"/>
          <w:sz w:val="24"/>
        </w:rPr>
        <w:t xml:space="preserve">2. </w:t>
      </w:r>
      <w:r>
        <w:rPr>
          <w:rFonts w:hAnsi="宋体" w:hint="eastAsia"/>
          <w:color w:val="000000" w:themeColor="text1"/>
          <w:sz w:val="24"/>
        </w:rPr>
        <w:t>所附格式要求填写的全部内容都必须填写。</w:t>
      </w:r>
    </w:p>
    <w:p w:rsidR="00B214C1" w:rsidRDefault="00E80833">
      <w:pPr>
        <w:spacing w:line="360" w:lineRule="auto"/>
        <w:ind w:firstLineChars="200" w:firstLine="480"/>
        <w:rPr>
          <w:rFonts w:hAnsi="宋体"/>
          <w:color w:val="000000" w:themeColor="text1"/>
          <w:sz w:val="24"/>
        </w:rPr>
      </w:pPr>
      <w:r>
        <w:rPr>
          <w:rFonts w:hAnsi="宋体" w:hint="eastAsia"/>
          <w:color w:val="000000" w:themeColor="text1"/>
          <w:sz w:val="24"/>
        </w:rPr>
        <w:t xml:space="preserve">3. </w:t>
      </w:r>
      <w:r>
        <w:rPr>
          <w:rFonts w:hAnsi="宋体" w:hint="eastAsia"/>
          <w:color w:val="000000" w:themeColor="text1"/>
          <w:sz w:val="24"/>
        </w:rPr>
        <w:t>供应商应保证全部声明和填写的内容是真实的和正确的。</w:t>
      </w:r>
    </w:p>
    <w:p w:rsidR="00B214C1" w:rsidRDefault="00E80833">
      <w:pPr>
        <w:spacing w:line="360" w:lineRule="auto"/>
        <w:ind w:firstLineChars="200" w:firstLine="480"/>
        <w:rPr>
          <w:rFonts w:hAnsi="宋体"/>
          <w:color w:val="000000" w:themeColor="text1"/>
          <w:sz w:val="24"/>
        </w:rPr>
      </w:pPr>
      <w:r>
        <w:rPr>
          <w:rFonts w:hAnsi="宋体" w:hint="eastAsia"/>
          <w:color w:val="000000" w:themeColor="text1"/>
          <w:sz w:val="24"/>
        </w:rPr>
        <w:t xml:space="preserve">4. </w:t>
      </w:r>
      <w:r>
        <w:rPr>
          <w:rFonts w:hAnsi="宋体" w:hint="eastAsia"/>
          <w:color w:val="000000" w:themeColor="text1"/>
          <w:sz w:val="24"/>
        </w:rPr>
        <w:t>供应商提交的材料将被保密，但不退还。</w:t>
      </w:r>
    </w:p>
    <w:p w:rsidR="00B214C1" w:rsidRDefault="00E80833">
      <w:pPr>
        <w:keepNext/>
        <w:keepLines/>
        <w:spacing w:after="120" w:line="360" w:lineRule="auto"/>
        <w:jc w:val="left"/>
        <w:outlineLvl w:val="1"/>
        <w:rPr>
          <w:b/>
          <w:color w:val="000000" w:themeColor="text1"/>
          <w:sz w:val="36"/>
          <w:szCs w:val="36"/>
        </w:rPr>
      </w:pPr>
      <w:r>
        <w:rPr>
          <w:rFonts w:hAnsi="宋体"/>
          <w:color w:val="000000" w:themeColor="text1"/>
          <w:sz w:val="24"/>
        </w:rPr>
        <w:br w:type="page"/>
      </w:r>
      <w:bookmarkStart w:id="63" w:name="_Toc494043339"/>
      <w:r>
        <w:rPr>
          <w:rFonts w:hint="eastAsia"/>
          <w:b/>
          <w:color w:val="000000" w:themeColor="text1"/>
          <w:sz w:val="36"/>
          <w:szCs w:val="36"/>
        </w:rPr>
        <w:lastRenderedPageBreak/>
        <w:t>格式</w:t>
      </w:r>
      <w:r>
        <w:rPr>
          <w:rFonts w:hint="eastAsia"/>
          <w:b/>
          <w:color w:val="000000" w:themeColor="text1"/>
          <w:sz w:val="36"/>
          <w:szCs w:val="36"/>
        </w:rPr>
        <w:t>4-1</w:t>
      </w:r>
      <w:bookmarkEnd w:id="63"/>
    </w:p>
    <w:p w:rsidR="00B214C1" w:rsidRDefault="00E80833">
      <w:pPr>
        <w:keepNext/>
        <w:keepLines/>
        <w:spacing w:before="120" w:after="120" w:line="360" w:lineRule="auto"/>
        <w:ind w:left="2"/>
        <w:jc w:val="left"/>
        <w:outlineLvl w:val="1"/>
        <w:rPr>
          <w:rFonts w:ascii="Arial" w:hAnsi="Arial"/>
          <w:b/>
          <w:bCs/>
          <w:color w:val="000000" w:themeColor="text1"/>
          <w:sz w:val="24"/>
        </w:rPr>
      </w:pPr>
      <w:bookmarkStart w:id="64" w:name="_Toc491307367"/>
      <w:bookmarkStart w:id="65" w:name="_Toc491307305"/>
      <w:bookmarkStart w:id="66" w:name="_Toc494043341"/>
      <w:bookmarkStart w:id="67" w:name="_Toc491307487"/>
      <w:r>
        <w:rPr>
          <w:rFonts w:ascii="Arial" w:hAnsi="Arial" w:hint="eastAsia"/>
          <w:b/>
          <w:bCs/>
          <w:color w:val="000000" w:themeColor="text1"/>
          <w:sz w:val="24"/>
        </w:rPr>
        <w:t>供应商须具有独立承担民事责任的能力：供应商须在中华人民共和国境内注册、具备独立法人资格，持有工商行政管理部门核发的有效的营业执照，须提交三证合一的营业执照（复印件加盖公章）或自然人的身份证明等证明文件；</w:t>
      </w:r>
    </w:p>
    <w:p w:rsidR="00B214C1" w:rsidRDefault="00E80833">
      <w:pPr>
        <w:widowControl/>
        <w:jc w:val="left"/>
        <w:rPr>
          <w:rFonts w:ascii="Arial" w:hAnsi="Arial"/>
          <w:b/>
          <w:bCs/>
          <w:color w:val="000000" w:themeColor="text1"/>
          <w:sz w:val="24"/>
        </w:rPr>
      </w:pPr>
      <w:r>
        <w:rPr>
          <w:rFonts w:ascii="Arial" w:hAnsi="Arial"/>
          <w:b/>
          <w:bCs/>
          <w:color w:val="000000" w:themeColor="text1"/>
          <w:sz w:val="24"/>
        </w:rPr>
        <w:br w:type="page"/>
      </w:r>
    </w:p>
    <w:p w:rsidR="00B214C1" w:rsidRDefault="00E80833">
      <w:pPr>
        <w:spacing w:line="440" w:lineRule="exact"/>
        <w:rPr>
          <w:rFonts w:hAnsi="宋体"/>
          <w:b/>
          <w:color w:val="000000" w:themeColor="text1"/>
          <w:sz w:val="24"/>
        </w:rPr>
      </w:pPr>
      <w:bookmarkStart w:id="68" w:name="_Toc494043342"/>
      <w:bookmarkStart w:id="69" w:name="_Toc491307307"/>
      <w:bookmarkStart w:id="70" w:name="_Toc494043343"/>
      <w:bookmarkStart w:id="71" w:name="_Toc491307489"/>
      <w:bookmarkStart w:id="72" w:name="_Toc491307369"/>
      <w:bookmarkEnd w:id="64"/>
      <w:bookmarkEnd w:id="65"/>
      <w:bookmarkEnd w:id="66"/>
      <w:bookmarkEnd w:id="67"/>
      <w:r>
        <w:rPr>
          <w:rFonts w:hint="eastAsia"/>
          <w:b/>
          <w:color w:val="000000" w:themeColor="text1"/>
          <w:sz w:val="36"/>
          <w:szCs w:val="36"/>
        </w:rPr>
        <w:lastRenderedPageBreak/>
        <w:t>格式</w:t>
      </w:r>
      <w:r>
        <w:rPr>
          <w:rFonts w:hint="eastAsia"/>
          <w:b/>
          <w:color w:val="000000" w:themeColor="text1"/>
          <w:sz w:val="36"/>
          <w:szCs w:val="36"/>
        </w:rPr>
        <w:t>4-</w:t>
      </w:r>
      <w:bookmarkEnd w:id="68"/>
      <w:bookmarkEnd w:id="69"/>
      <w:bookmarkEnd w:id="70"/>
      <w:bookmarkEnd w:id="71"/>
      <w:bookmarkEnd w:id="72"/>
      <w:r>
        <w:rPr>
          <w:rFonts w:hint="eastAsia"/>
          <w:b/>
          <w:color w:val="000000" w:themeColor="text1"/>
          <w:sz w:val="36"/>
          <w:szCs w:val="36"/>
        </w:rPr>
        <w:t>2</w:t>
      </w:r>
    </w:p>
    <w:p w:rsidR="00B214C1" w:rsidRDefault="00E80833">
      <w:pPr>
        <w:keepNext/>
        <w:keepLines/>
        <w:spacing w:after="120" w:line="360" w:lineRule="auto"/>
        <w:jc w:val="left"/>
        <w:outlineLvl w:val="1"/>
        <w:rPr>
          <w:b/>
          <w:color w:val="000000" w:themeColor="text1"/>
          <w:sz w:val="36"/>
          <w:szCs w:val="36"/>
        </w:rPr>
      </w:pPr>
      <w:r>
        <w:rPr>
          <w:rFonts w:hAnsi="宋体" w:hint="eastAsia"/>
          <w:b/>
          <w:color w:val="000000" w:themeColor="text1"/>
          <w:sz w:val="24"/>
        </w:rPr>
        <w:t>供应商须具有履行合同所必需的设备和专业技术能力证明材料（提供书面声明，原件加盖公章）；</w:t>
      </w:r>
      <w:r>
        <w:rPr>
          <w:rFonts w:ascii="Arial" w:hAnsi="Arial"/>
          <w:b/>
          <w:bCs/>
          <w:color w:val="000000" w:themeColor="text1"/>
          <w:sz w:val="36"/>
          <w:szCs w:val="40"/>
        </w:rPr>
        <w:br w:type="page"/>
      </w:r>
      <w:bookmarkStart w:id="73" w:name="_Toc491307371"/>
      <w:bookmarkStart w:id="74" w:name="_Toc491307309"/>
      <w:bookmarkStart w:id="75" w:name="_Toc494043345"/>
      <w:bookmarkStart w:id="76" w:name="_Toc491307491"/>
      <w:r>
        <w:rPr>
          <w:rFonts w:hint="eastAsia"/>
          <w:b/>
          <w:color w:val="000000" w:themeColor="text1"/>
          <w:sz w:val="36"/>
          <w:szCs w:val="36"/>
        </w:rPr>
        <w:lastRenderedPageBreak/>
        <w:t>格式</w:t>
      </w:r>
      <w:r>
        <w:rPr>
          <w:rFonts w:hint="eastAsia"/>
          <w:b/>
          <w:color w:val="000000" w:themeColor="text1"/>
          <w:sz w:val="36"/>
          <w:szCs w:val="36"/>
        </w:rPr>
        <w:t>4-</w:t>
      </w:r>
      <w:bookmarkEnd w:id="73"/>
      <w:bookmarkEnd w:id="74"/>
      <w:bookmarkEnd w:id="75"/>
      <w:bookmarkEnd w:id="76"/>
      <w:r>
        <w:rPr>
          <w:rFonts w:hint="eastAsia"/>
          <w:b/>
          <w:color w:val="000000" w:themeColor="text1"/>
          <w:sz w:val="36"/>
          <w:szCs w:val="36"/>
        </w:rPr>
        <w:t>3</w:t>
      </w:r>
    </w:p>
    <w:p w:rsidR="00B214C1" w:rsidRDefault="00E80833">
      <w:pPr>
        <w:keepNext/>
        <w:keepLines/>
        <w:spacing w:after="120" w:line="360" w:lineRule="auto"/>
        <w:jc w:val="left"/>
        <w:outlineLvl w:val="1"/>
        <w:rPr>
          <w:rFonts w:hAnsi="宋体"/>
          <w:b/>
          <w:color w:val="000000" w:themeColor="text1"/>
          <w:sz w:val="24"/>
        </w:rPr>
      </w:pPr>
      <w:r>
        <w:rPr>
          <w:rFonts w:hAnsi="宋体" w:hint="eastAsia"/>
          <w:b/>
          <w:color w:val="000000" w:themeColor="text1"/>
          <w:sz w:val="24"/>
        </w:rPr>
        <w:t>供应商须具有依法缴纳税收和社会保障资金的良好记录：</w:t>
      </w:r>
    </w:p>
    <w:p w:rsidR="00B214C1" w:rsidRDefault="00E80833">
      <w:pPr>
        <w:keepNext/>
        <w:keepLines/>
        <w:spacing w:after="120" w:line="360" w:lineRule="auto"/>
        <w:jc w:val="left"/>
        <w:outlineLvl w:val="1"/>
        <w:rPr>
          <w:rFonts w:hAnsi="宋体"/>
          <w:b/>
          <w:color w:val="000000" w:themeColor="text1"/>
          <w:sz w:val="24"/>
        </w:rPr>
      </w:pPr>
      <w:r>
        <w:rPr>
          <w:rFonts w:hAnsi="宋体" w:hint="eastAsia"/>
          <w:b/>
          <w:color w:val="000000" w:themeColor="text1"/>
          <w:sz w:val="24"/>
        </w:rPr>
        <w:t>1</w:t>
      </w:r>
      <w:r>
        <w:rPr>
          <w:rFonts w:hAnsi="宋体" w:hint="eastAsia"/>
          <w:b/>
          <w:color w:val="000000" w:themeColor="text1"/>
          <w:sz w:val="24"/>
        </w:rPr>
        <w:t>供应商须提供缴税所属时间在</w:t>
      </w:r>
      <w:r>
        <w:rPr>
          <w:rFonts w:hAnsi="宋体" w:hint="eastAsia"/>
          <w:b/>
          <w:color w:val="000000" w:themeColor="text1"/>
          <w:sz w:val="24"/>
        </w:rPr>
        <w:t>2021</w:t>
      </w:r>
      <w:r>
        <w:rPr>
          <w:rFonts w:hAnsi="宋体" w:hint="eastAsia"/>
          <w:b/>
          <w:color w:val="000000" w:themeColor="text1"/>
          <w:sz w:val="24"/>
        </w:rPr>
        <w:t>年</w:t>
      </w:r>
      <w:r>
        <w:rPr>
          <w:rFonts w:hAnsi="宋体" w:hint="eastAsia"/>
          <w:b/>
          <w:color w:val="000000" w:themeColor="text1"/>
          <w:sz w:val="24"/>
        </w:rPr>
        <w:t>01</w:t>
      </w:r>
      <w:r>
        <w:rPr>
          <w:rFonts w:hAnsi="宋体" w:hint="eastAsia"/>
          <w:b/>
          <w:color w:val="000000" w:themeColor="text1"/>
          <w:sz w:val="24"/>
        </w:rPr>
        <w:t>月至本项目响应文件提交截止时间前任意</w:t>
      </w:r>
      <w:r>
        <w:rPr>
          <w:rFonts w:hAnsi="宋体" w:hint="eastAsia"/>
          <w:b/>
          <w:color w:val="000000" w:themeColor="text1"/>
          <w:sz w:val="24"/>
        </w:rPr>
        <w:t>1</w:t>
      </w:r>
      <w:r>
        <w:rPr>
          <w:rFonts w:hAnsi="宋体" w:hint="eastAsia"/>
          <w:b/>
          <w:color w:val="000000" w:themeColor="text1"/>
          <w:sz w:val="24"/>
        </w:rPr>
        <w:t>个月的税务局税收通用缴款书或银行电子缴税（费）凭证或税务局出具纳税情况的相关证明，依法免税的，应提供依法免税的相关证明文件（复印件加盖公章）；</w:t>
      </w:r>
    </w:p>
    <w:p w:rsidR="00B214C1" w:rsidRDefault="00E80833">
      <w:pPr>
        <w:keepNext/>
        <w:keepLines/>
        <w:spacing w:after="120" w:line="360" w:lineRule="auto"/>
        <w:jc w:val="left"/>
        <w:outlineLvl w:val="1"/>
        <w:rPr>
          <w:rFonts w:hAnsi="宋体"/>
          <w:b/>
          <w:color w:val="000000" w:themeColor="text1"/>
          <w:sz w:val="24"/>
        </w:rPr>
      </w:pPr>
      <w:r>
        <w:rPr>
          <w:rFonts w:hAnsi="宋体" w:hint="eastAsia"/>
          <w:b/>
          <w:color w:val="000000" w:themeColor="text1"/>
          <w:sz w:val="24"/>
        </w:rPr>
        <w:t>2</w:t>
      </w:r>
      <w:r>
        <w:rPr>
          <w:rFonts w:hAnsi="宋体" w:hint="eastAsia"/>
          <w:b/>
          <w:color w:val="000000" w:themeColor="text1"/>
          <w:sz w:val="24"/>
        </w:rPr>
        <w:t>供应商须提供缴费所属时间在</w:t>
      </w:r>
      <w:r>
        <w:rPr>
          <w:rFonts w:hAnsi="宋体" w:hint="eastAsia"/>
          <w:b/>
          <w:color w:val="000000" w:themeColor="text1"/>
          <w:sz w:val="24"/>
        </w:rPr>
        <w:t>2021</w:t>
      </w:r>
      <w:r>
        <w:rPr>
          <w:rFonts w:hAnsi="宋体" w:hint="eastAsia"/>
          <w:b/>
          <w:color w:val="000000" w:themeColor="text1"/>
          <w:sz w:val="24"/>
        </w:rPr>
        <w:t>年</w:t>
      </w:r>
      <w:r>
        <w:rPr>
          <w:rFonts w:hAnsi="宋体" w:hint="eastAsia"/>
          <w:b/>
          <w:color w:val="000000" w:themeColor="text1"/>
          <w:sz w:val="24"/>
        </w:rPr>
        <w:t>01</w:t>
      </w:r>
      <w:r>
        <w:rPr>
          <w:rFonts w:hAnsi="宋体" w:hint="eastAsia"/>
          <w:b/>
          <w:color w:val="000000" w:themeColor="text1"/>
          <w:sz w:val="24"/>
        </w:rPr>
        <w:t>月至本项目响应文件提交截止时间前任意</w:t>
      </w:r>
      <w:r>
        <w:rPr>
          <w:rFonts w:hAnsi="宋体" w:hint="eastAsia"/>
          <w:b/>
          <w:color w:val="000000" w:themeColor="text1"/>
          <w:sz w:val="24"/>
        </w:rPr>
        <w:t>1</w:t>
      </w:r>
      <w:r>
        <w:rPr>
          <w:rFonts w:hAnsi="宋体" w:hint="eastAsia"/>
          <w:b/>
          <w:color w:val="000000" w:themeColor="text1"/>
          <w:sz w:val="24"/>
        </w:rPr>
        <w:t>个月的社会保险费缴款书或银行电子缴税（费）凭证或社保管理部门出具的有效的缴款证明，依法免缴的，应提供依法免缴的相关证明文件（复印件加盖公章）；</w:t>
      </w:r>
      <w:r>
        <w:rPr>
          <w:rFonts w:hAnsi="宋体"/>
          <w:color w:val="000000" w:themeColor="text1"/>
          <w:sz w:val="24"/>
        </w:rPr>
        <w:br w:type="page"/>
      </w:r>
      <w:bookmarkStart w:id="77" w:name="_Toc491307373"/>
      <w:bookmarkStart w:id="78" w:name="_Toc494043347"/>
      <w:bookmarkStart w:id="79" w:name="_Toc491307493"/>
      <w:bookmarkStart w:id="80" w:name="_Toc491307311"/>
      <w:r>
        <w:rPr>
          <w:rFonts w:hint="eastAsia"/>
          <w:b/>
          <w:color w:val="000000" w:themeColor="text1"/>
          <w:sz w:val="36"/>
          <w:szCs w:val="36"/>
        </w:rPr>
        <w:lastRenderedPageBreak/>
        <w:t>格式</w:t>
      </w:r>
      <w:r>
        <w:rPr>
          <w:rFonts w:hint="eastAsia"/>
          <w:b/>
          <w:color w:val="000000" w:themeColor="text1"/>
          <w:sz w:val="36"/>
          <w:szCs w:val="36"/>
        </w:rPr>
        <w:t>4-</w:t>
      </w:r>
      <w:bookmarkEnd w:id="77"/>
      <w:bookmarkEnd w:id="78"/>
      <w:bookmarkEnd w:id="79"/>
      <w:bookmarkEnd w:id="80"/>
      <w:r>
        <w:rPr>
          <w:rFonts w:hint="eastAsia"/>
          <w:b/>
          <w:color w:val="000000" w:themeColor="text1"/>
          <w:sz w:val="36"/>
          <w:szCs w:val="36"/>
        </w:rPr>
        <w:t>4</w:t>
      </w:r>
    </w:p>
    <w:p w:rsidR="00B214C1" w:rsidRDefault="00E80833">
      <w:pPr>
        <w:keepNext/>
        <w:keepLines/>
        <w:spacing w:before="120" w:after="120" w:line="360" w:lineRule="auto"/>
        <w:ind w:left="425"/>
        <w:jc w:val="left"/>
        <w:outlineLvl w:val="1"/>
        <w:rPr>
          <w:rFonts w:hAnsi="宋体"/>
          <w:b/>
          <w:color w:val="000000" w:themeColor="text1"/>
          <w:sz w:val="24"/>
        </w:rPr>
      </w:pPr>
      <w:r>
        <w:rPr>
          <w:rFonts w:hAnsi="宋体" w:hint="eastAsia"/>
          <w:b/>
          <w:color w:val="000000" w:themeColor="text1"/>
          <w:sz w:val="24"/>
        </w:rPr>
        <w:t>供应商参加政府采购活动前三年内，在经营活动中没有重大违法记录（重大违法记录，是指供应商因违法经营受到刑事处罚或者责令停产停业、吊销许可证或者执照、较大数额罚款等行政处罚）的书面声明（原件加盖公章）；</w:t>
      </w:r>
      <w:bookmarkStart w:id="81" w:name="_Toc491307495"/>
      <w:bookmarkStart w:id="82" w:name="_Toc491307375"/>
      <w:bookmarkStart w:id="83" w:name="_Toc494043349"/>
      <w:bookmarkStart w:id="84" w:name="_Toc491307313"/>
    </w:p>
    <w:p w:rsidR="00B214C1" w:rsidRDefault="00E80833">
      <w:pPr>
        <w:widowControl/>
        <w:jc w:val="left"/>
        <w:rPr>
          <w:rFonts w:ascii="Arial" w:hAnsi="Arial"/>
          <w:b/>
          <w:bCs/>
          <w:color w:val="000000" w:themeColor="text1"/>
          <w:sz w:val="36"/>
          <w:szCs w:val="40"/>
        </w:rPr>
      </w:pPr>
      <w:r>
        <w:rPr>
          <w:rFonts w:ascii="Arial" w:hAnsi="Arial"/>
          <w:b/>
          <w:bCs/>
          <w:color w:val="000000" w:themeColor="text1"/>
          <w:sz w:val="36"/>
          <w:szCs w:val="40"/>
        </w:rPr>
        <w:br w:type="page"/>
      </w:r>
    </w:p>
    <w:p w:rsidR="00B214C1" w:rsidRDefault="00E80833">
      <w:pPr>
        <w:keepNext/>
        <w:keepLines/>
        <w:spacing w:before="120" w:after="120" w:line="360" w:lineRule="auto"/>
        <w:ind w:left="425"/>
        <w:jc w:val="left"/>
        <w:outlineLvl w:val="1"/>
        <w:rPr>
          <w:rFonts w:ascii="Arial" w:hAnsi="Arial"/>
          <w:b/>
          <w:bCs/>
          <w:color w:val="000000" w:themeColor="text1"/>
          <w:sz w:val="36"/>
          <w:szCs w:val="40"/>
        </w:rPr>
      </w:pPr>
      <w:r>
        <w:rPr>
          <w:rFonts w:hint="eastAsia"/>
          <w:b/>
          <w:color w:val="000000" w:themeColor="text1"/>
          <w:sz w:val="36"/>
          <w:szCs w:val="36"/>
        </w:rPr>
        <w:lastRenderedPageBreak/>
        <w:t>格式</w:t>
      </w:r>
      <w:r>
        <w:rPr>
          <w:rFonts w:hint="eastAsia"/>
          <w:b/>
          <w:color w:val="000000" w:themeColor="text1"/>
          <w:sz w:val="36"/>
          <w:szCs w:val="36"/>
        </w:rPr>
        <w:t>4-</w:t>
      </w:r>
      <w:bookmarkEnd w:id="81"/>
      <w:bookmarkEnd w:id="82"/>
      <w:bookmarkEnd w:id="83"/>
      <w:bookmarkEnd w:id="84"/>
      <w:r>
        <w:rPr>
          <w:rFonts w:hint="eastAsia"/>
          <w:b/>
          <w:color w:val="000000" w:themeColor="text1"/>
          <w:sz w:val="36"/>
          <w:szCs w:val="36"/>
        </w:rPr>
        <w:t>5</w:t>
      </w:r>
    </w:p>
    <w:p w:rsidR="00B214C1" w:rsidRDefault="00E80833">
      <w:pPr>
        <w:keepNext/>
        <w:keepLines/>
        <w:spacing w:before="120" w:after="120" w:line="360" w:lineRule="auto"/>
        <w:ind w:left="425"/>
        <w:jc w:val="left"/>
        <w:outlineLvl w:val="1"/>
        <w:rPr>
          <w:rFonts w:hAnsi="宋体"/>
          <w:b/>
          <w:color w:val="000000" w:themeColor="text1"/>
          <w:sz w:val="24"/>
        </w:rPr>
      </w:pPr>
      <w:bookmarkStart w:id="85" w:name="_Toc494043351"/>
      <w:bookmarkStart w:id="86" w:name="_Toc491307377"/>
      <w:bookmarkStart w:id="87" w:name="_Toc491307497"/>
      <w:bookmarkStart w:id="88" w:name="_Toc491307315"/>
      <w:r>
        <w:rPr>
          <w:rFonts w:hAnsi="宋体" w:hint="eastAsia"/>
          <w:b/>
          <w:color w:val="000000" w:themeColor="text1"/>
          <w:sz w:val="24"/>
        </w:rPr>
        <w:t>法律、行政法规规定的其他条件：未被列入“信用中国”（以在“信用中国”（</w:t>
      </w:r>
      <w:r>
        <w:rPr>
          <w:rFonts w:hAnsi="宋体" w:hint="eastAsia"/>
          <w:b/>
          <w:color w:val="000000" w:themeColor="text1"/>
          <w:sz w:val="24"/>
        </w:rPr>
        <w:t>www.creditchina.gov.cn</w:t>
      </w:r>
      <w:r>
        <w:rPr>
          <w:rFonts w:hAnsi="宋体" w:hint="eastAsia"/>
          <w:b/>
          <w:color w:val="000000" w:themeColor="text1"/>
          <w:sz w:val="24"/>
        </w:rPr>
        <w:t>）查询的信用记录为准）网站失信被执行人、重大税收违法案件当事人名单、政府采购严重违法失信行为记录名单及中国政府采购网（以在中国政府采购（</w:t>
      </w:r>
      <w:r>
        <w:rPr>
          <w:rFonts w:hAnsi="宋体" w:hint="eastAsia"/>
          <w:b/>
          <w:color w:val="000000" w:themeColor="text1"/>
          <w:sz w:val="24"/>
        </w:rPr>
        <w:t>www.ccgp.gov.cn</w:t>
      </w:r>
      <w:r>
        <w:rPr>
          <w:rFonts w:hAnsi="宋体" w:hint="eastAsia"/>
          <w:b/>
          <w:color w:val="000000" w:themeColor="text1"/>
          <w:sz w:val="24"/>
        </w:rPr>
        <w:t>）查询的信用记录为准）“政府采购严重违法失信行为信息记录”。（以采购人查询为准）；</w:t>
      </w:r>
    </w:p>
    <w:p w:rsidR="00B214C1" w:rsidRDefault="00E80833">
      <w:pPr>
        <w:keepNext/>
        <w:keepLines/>
        <w:spacing w:before="120" w:after="120" w:line="360" w:lineRule="auto"/>
        <w:ind w:left="425"/>
        <w:jc w:val="left"/>
        <w:outlineLvl w:val="1"/>
        <w:rPr>
          <w:rFonts w:ascii="Arial" w:hAnsi="Arial"/>
          <w:b/>
          <w:bCs/>
          <w:color w:val="000000" w:themeColor="text1"/>
          <w:sz w:val="36"/>
          <w:szCs w:val="40"/>
        </w:rPr>
      </w:pPr>
      <w:r>
        <w:rPr>
          <w:rFonts w:hAnsi="宋体"/>
          <w:b/>
          <w:color w:val="000000" w:themeColor="text1"/>
          <w:sz w:val="24"/>
        </w:rPr>
        <w:br w:type="page"/>
      </w:r>
      <w:r>
        <w:rPr>
          <w:rFonts w:hint="eastAsia"/>
          <w:b/>
          <w:color w:val="000000" w:themeColor="text1"/>
          <w:sz w:val="36"/>
          <w:szCs w:val="36"/>
        </w:rPr>
        <w:lastRenderedPageBreak/>
        <w:t>格式</w:t>
      </w:r>
      <w:r>
        <w:rPr>
          <w:rFonts w:hint="eastAsia"/>
          <w:b/>
          <w:color w:val="000000" w:themeColor="text1"/>
          <w:sz w:val="36"/>
          <w:szCs w:val="36"/>
        </w:rPr>
        <w:t>4-</w:t>
      </w:r>
      <w:bookmarkEnd w:id="85"/>
      <w:bookmarkEnd w:id="86"/>
      <w:bookmarkEnd w:id="87"/>
      <w:bookmarkEnd w:id="88"/>
      <w:r>
        <w:rPr>
          <w:rFonts w:hint="eastAsia"/>
          <w:b/>
          <w:color w:val="000000" w:themeColor="text1"/>
          <w:sz w:val="36"/>
          <w:szCs w:val="36"/>
        </w:rPr>
        <w:t>6</w:t>
      </w:r>
    </w:p>
    <w:p w:rsidR="00B214C1" w:rsidRDefault="00E80833">
      <w:pPr>
        <w:keepNext/>
        <w:keepLines/>
        <w:spacing w:before="120" w:after="120" w:line="360" w:lineRule="auto"/>
        <w:ind w:left="425"/>
        <w:jc w:val="left"/>
        <w:outlineLvl w:val="1"/>
        <w:rPr>
          <w:rFonts w:hAnsi="宋体"/>
          <w:b/>
          <w:color w:val="000000" w:themeColor="text1"/>
          <w:sz w:val="24"/>
        </w:rPr>
      </w:pPr>
      <w:r>
        <w:rPr>
          <w:rFonts w:hAnsi="宋体" w:hint="eastAsia"/>
          <w:b/>
          <w:color w:val="000000" w:themeColor="text1"/>
          <w:sz w:val="24"/>
        </w:rPr>
        <w:t>采购人根据本项目的特殊要求规定供应商应具备的特定条件：</w:t>
      </w:r>
      <w:bookmarkStart w:id="89" w:name="_Toc494043353"/>
      <w:bookmarkStart w:id="90" w:name="_Toc491307499"/>
      <w:bookmarkStart w:id="91" w:name="_Toc491307379"/>
      <w:bookmarkStart w:id="92" w:name="_Toc491307317"/>
      <w:r>
        <w:rPr>
          <w:rFonts w:hAnsi="宋体" w:hint="eastAsia"/>
          <w:b/>
          <w:color w:val="000000" w:themeColor="text1"/>
          <w:sz w:val="24"/>
        </w:rPr>
        <w:t>提供</w:t>
      </w:r>
      <w:r>
        <w:rPr>
          <w:rFonts w:ascii="仿宋" w:eastAsia="仿宋" w:hAnsi="仿宋" w:cs="仿宋"/>
          <w:color w:val="333333"/>
          <w:sz w:val="25"/>
          <w:szCs w:val="25"/>
          <w:shd w:val="clear" w:color="auto" w:fill="FFFFFF"/>
        </w:rPr>
        <w:t>人力资源服务许可证</w:t>
      </w:r>
      <w:r>
        <w:rPr>
          <w:rFonts w:ascii="仿宋" w:eastAsia="仿宋" w:hAnsi="仿宋" w:cs="仿宋" w:hint="eastAsia"/>
          <w:color w:val="333333"/>
          <w:sz w:val="25"/>
          <w:szCs w:val="25"/>
          <w:shd w:val="clear" w:color="auto" w:fill="FFFFFF"/>
        </w:rPr>
        <w:t>（复印件）</w:t>
      </w:r>
      <w:r>
        <w:rPr>
          <w:rFonts w:ascii="仿宋" w:eastAsia="仿宋" w:hAnsi="仿宋" w:cs="仿宋"/>
          <w:color w:val="333333"/>
          <w:sz w:val="25"/>
          <w:szCs w:val="25"/>
          <w:shd w:val="clear" w:color="auto" w:fill="FFFFFF"/>
        </w:rPr>
        <w:t>、劳务派遣经营许可证</w:t>
      </w:r>
      <w:r>
        <w:rPr>
          <w:rFonts w:ascii="仿宋" w:eastAsia="仿宋" w:hAnsi="仿宋" w:cs="仿宋" w:hint="eastAsia"/>
          <w:color w:val="333333"/>
          <w:sz w:val="25"/>
          <w:szCs w:val="25"/>
          <w:shd w:val="clear" w:color="auto" w:fill="FFFFFF"/>
        </w:rPr>
        <w:t>（复印件）</w:t>
      </w:r>
      <w:r>
        <w:rPr>
          <w:rFonts w:hint="eastAsia"/>
          <w:b/>
          <w:color w:val="000000" w:themeColor="text1"/>
          <w:sz w:val="36"/>
          <w:szCs w:val="36"/>
        </w:rPr>
        <w:br w:type="page"/>
      </w:r>
    </w:p>
    <w:p w:rsidR="00B214C1" w:rsidRDefault="00E80833">
      <w:pPr>
        <w:keepNext/>
        <w:keepLines/>
        <w:jc w:val="left"/>
        <w:outlineLvl w:val="1"/>
        <w:rPr>
          <w:b/>
          <w:color w:val="000000" w:themeColor="text1"/>
          <w:sz w:val="36"/>
          <w:szCs w:val="36"/>
        </w:rPr>
      </w:pPr>
      <w:r>
        <w:rPr>
          <w:rFonts w:hint="eastAsia"/>
          <w:b/>
          <w:color w:val="000000" w:themeColor="text1"/>
          <w:sz w:val="36"/>
          <w:szCs w:val="36"/>
        </w:rPr>
        <w:lastRenderedPageBreak/>
        <w:t>格式</w:t>
      </w:r>
      <w:r>
        <w:rPr>
          <w:rFonts w:hint="eastAsia"/>
          <w:b/>
          <w:color w:val="000000" w:themeColor="text1"/>
          <w:sz w:val="36"/>
          <w:szCs w:val="36"/>
        </w:rPr>
        <w:t>4-</w:t>
      </w:r>
      <w:bookmarkEnd w:id="89"/>
      <w:bookmarkEnd w:id="90"/>
      <w:bookmarkEnd w:id="91"/>
      <w:bookmarkEnd w:id="92"/>
      <w:r>
        <w:rPr>
          <w:rFonts w:hint="eastAsia"/>
          <w:b/>
          <w:color w:val="000000" w:themeColor="text1"/>
          <w:sz w:val="36"/>
          <w:szCs w:val="36"/>
        </w:rPr>
        <w:t>7</w:t>
      </w:r>
    </w:p>
    <w:p w:rsidR="00B214C1" w:rsidRDefault="00E80833">
      <w:pPr>
        <w:keepNext/>
        <w:keepLines/>
        <w:spacing w:before="120" w:after="120" w:line="360" w:lineRule="auto"/>
        <w:ind w:left="425"/>
        <w:jc w:val="center"/>
        <w:outlineLvl w:val="1"/>
        <w:rPr>
          <w:rFonts w:ascii="Arial" w:hAnsi="Arial"/>
          <w:b/>
          <w:bCs/>
          <w:color w:val="000000" w:themeColor="text1"/>
          <w:sz w:val="36"/>
          <w:szCs w:val="40"/>
        </w:rPr>
      </w:pPr>
      <w:bookmarkStart w:id="93" w:name="_Toc481694857"/>
      <w:bookmarkStart w:id="94" w:name="_Toc491307380"/>
      <w:bookmarkStart w:id="95" w:name="_Toc491307500"/>
      <w:bookmarkStart w:id="96" w:name="_Toc491307318"/>
      <w:bookmarkStart w:id="97" w:name="_Toc494043354"/>
      <w:bookmarkStart w:id="98" w:name="_Toc488633629"/>
      <w:r>
        <w:rPr>
          <w:rFonts w:ascii="Arial" w:hAnsi="Arial" w:hint="eastAsia"/>
          <w:b/>
          <w:bCs/>
          <w:color w:val="000000" w:themeColor="text1"/>
          <w:sz w:val="36"/>
          <w:szCs w:val="40"/>
        </w:rPr>
        <w:t>法定代表人身份证明书</w:t>
      </w:r>
      <w:bookmarkEnd w:id="93"/>
      <w:bookmarkEnd w:id="94"/>
      <w:bookmarkEnd w:id="95"/>
      <w:bookmarkEnd w:id="96"/>
      <w:bookmarkEnd w:id="97"/>
      <w:bookmarkEnd w:id="98"/>
    </w:p>
    <w:p w:rsidR="00B214C1" w:rsidRDefault="00B214C1">
      <w:pPr>
        <w:spacing w:line="440" w:lineRule="exact"/>
        <w:jc w:val="center"/>
        <w:rPr>
          <w:rFonts w:hAnsi="宋体"/>
          <w:b/>
          <w:color w:val="000000" w:themeColor="text1"/>
          <w:sz w:val="36"/>
          <w:szCs w:val="36"/>
        </w:rPr>
      </w:pPr>
    </w:p>
    <w:p w:rsidR="00B214C1" w:rsidRDefault="00E80833">
      <w:pPr>
        <w:spacing w:line="360" w:lineRule="auto"/>
        <w:rPr>
          <w:rFonts w:hAnsi="宋体"/>
          <w:color w:val="000000" w:themeColor="text1"/>
          <w:sz w:val="24"/>
        </w:rPr>
      </w:pPr>
      <w:r>
        <w:rPr>
          <w:rFonts w:hAnsi="宋体" w:hint="eastAsia"/>
          <w:color w:val="000000" w:themeColor="text1"/>
          <w:sz w:val="24"/>
        </w:rPr>
        <w:t>供应商名称：</w:t>
      </w:r>
    </w:p>
    <w:p w:rsidR="00B214C1" w:rsidRDefault="00E80833">
      <w:pPr>
        <w:spacing w:line="360" w:lineRule="auto"/>
        <w:rPr>
          <w:rFonts w:hAnsi="宋体"/>
          <w:color w:val="000000" w:themeColor="text1"/>
          <w:sz w:val="24"/>
        </w:rPr>
      </w:pPr>
      <w:r>
        <w:rPr>
          <w:rFonts w:hAnsi="宋体" w:hint="eastAsia"/>
          <w:color w:val="000000" w:themeColor="text1"/>
          <w:sz w:val="24"/>
        </w:rPr>
        <w:t>单位性质：</w:t>
      </w:r>
    </w:p>
    <w:p w:rsidR="00B214C1" w:rsidRDefault="00E80833">
      <w:pPr>
        <w:spacing w:line="360" w:lineRule="auto"/>
        <w:rPr>
          <w:rFonts w:hAnsi="宋体"/>
          <w:color w:val="000000" w:themeColor="text1"/>
          <w:sz w:val="24"/>
        </w:rPr>
      </w:pPr>
      <w:r>
        <w:rPr>
          <w:rFonts w:hAnsi="宋体" w:hint="eastAsia"/>
          <w:color w:val="000000" w:themeColor="text1"/>
          <w:sz w:val="24"/>
        </w:rPr>
        <w:t>成立时间：年月日</w:t>
      </w:r>
    </w:p>
    <w:p w:rsidR="00B214C1" w:rsidRDefault="00E80833">
      <w:pPr>
        <w:spacing w:line="360" w:lineRule="auto"/>
        <w:rPr>
          <w:rFonts w:hAnsi="宋体"/>
          <w:color w:val="000000" w:themeColor="text1"/>
          <w:sz w:val="24"/>
        </w:rPr>
      </w:pPr>
      <w:r>
        <w:rPr>
          <w:rFonts w:hAnsi="宋体" w:hint="eastAsia"/>
          <w:color w:val="000000" w:themeColor="text1"/>
          <w:sz w:val="24"/>
        </w:rPr>
        <w:t>经营期限：</w:t>
      </w:r>
    </w:p>
    <w:p w:rsidR="00B214C1" w:rsidRDefault="00E80833">
      <w:pPr>
        <w:spacing w:line="360" w:lineRule="auto"/>
        <w:rPr>
          <w:rFonts w:hAnsi="宋体"/>
          <w:color w:val="000000" w:themeColor="text1"/>
          <w:sz w:val="24"/>
        </w:rPr>
      </w:pPr>
      <w:r>
        <w:rPr>
          <w:rFonts w:hAnsi="宋体" w:hint="eastAsia"/>
          <w:color w:val="000000" w:themeColor="text1"/>
          <w:sz w:val="24"/>
        </w:rPr>
        <w:t>姓名：性别：年龄：职务：</w:t>
      </w:r>
    </w:p>
    <w:p w:rsidR="00B214C1" w:rsidRDefault="00E80833">
      <w:pPr>
        <w:spacing w:line="360" w:lineRule="auto"/>
        <w:rPr>
          <w:rFonts w:hAnsi="宋体"/>
          <w:color w:val="000000" w:themeColor="text1"/>
          <w:sz w:val="24"/>
        </w:rPr>
      </w:pPr>
      <w:r>
        <w:rPr>
          <w:rFonts w:hAnsi="宋体" w:hint="eastAsia"/>
          <w:color w:val="000000" w:themeColor="text1"/>
          <w:sz w:val="24"/>
        </w:rPr>
        <w:t>系（供应商名称）的法定代表人。</w:t>
      </w:r>
    </w:p>
    <w:p w:rsidR="00B214C1" w:rsidRDefault="00B214C1">
      <w:pPr>
        <w:spacing w:line="360" w:lineRule="auto"/>
        <w:rPr>
          <w:rFonts w:hAnsi="宋体"/>
          <w:color w:val="000000" w:themeColor="text1"/>
          <w:sz w:val="24"/>
        </w:rPr>
      </w:pPr>
    </w:p>
    <w:p w:rsidR="00B214C1" w:rsidRDefault="00B214C1">
      <w:pPr>
        <w:spacing w:line="360" w:lineRule="auto"/>
        <w:ind w:firstLineChars="200" w:firstLine="480"/>
        <w:rPr>
          <w:rFonts w:hAnsi="宋体"/>
          <w:color w:val="000000" w:themeColor="text1"/>
          <w:sz w:val="24"/>
        </w:rPr>
      </w:pPr>
    </w:p>
    <w:p w:rsidR="00B214C1" w:rsidRDefault="00E80833">
      <w:pPr>
        <w:spacing w:line="360" w:lineRule="auto"/>
        <w:ind w:firstLineChars="200" w:firstLine="480"/>
        <w:rPr>
          <w:rFonts w:hAnsi="宋体"/>
          <w:color w:val="000000" w:themeColor="text1"/>
          <w:sz w:val="24"/>
        </w:rPr>
      </w:pPr>
      <w:r>
        <w:rPr>
          <w:rFonts w:hAnsi="宋体" w:hint="eastAsia"/>
          <w:color w:val="000000" w:themeColor="text1"/>
          <w:sz w:val="24"/>
        </w:rPr>
        <w:t>特此证明。</w:t>
      </w:r>
    </w:p>
    <w:p w:rsidR="00B214C1" w:rsidRDefault="00B214C1">
      <w:pPr>
        <w:spacing w:line="360" w:lineRule="auto"/>
        <w:rPr>
          <w:rFonts w:hAnsi="宋体"/>
          <w:color w:val="000000" w:themeColor="text1"/>
          <w:sz w:val="24"/>
        </w:rPr>
      </w:pPr>
    </w:p>
    <w:p w:rsidR="00B214C1" w:rsidRDefault="00B214C1">
      <w:pPr>
        <w:spacing w:line="360" w:lineRule="auto"/>
        <w:rPr>
          <w:rFonts w:hAnsi="宋体"/>
          <w:color w:val="000000" w:themeColor="text1"/>
          <w:sz w:val="24"/>
        </w:rPr>
      </w:pPr>
    </w:p>
    <w:p w:rsidR="00B214C1" w:rsidRDefault="00B214C1">
      <w:pPr>
        <w:spacing w:line="360" w:lineRule="auto"/>
        <w:rPr>
          <w:rFonts w:hAnsi="宋体"/>
          <w:color w:val="000000" w:themeColor="text1"/>
          <w:sz w:val="24"/>
        </w:rPr>
      </w:pPr>
    </w:p>
    <w:p w:rsidR="00B214C1" w:rsidRDefault="00B214C1">
      <w:pPr>
        <w:spacing w:line="360" w:lineRule="auto"/>
        <w:rPr>
          <w:rFonts w:hAnsi="宋体"/>
          <w:color w:val="000000" w:themeColor="text1"/>
          <w:sz w:val="24"/>
        </w:rPr>
      </w:pPr>
    </w:p>
    <w:p w:rsidR="00B214C1" w:rsidRDefault="00E80833">
      <w:pPr>
        <w:spacing w:line="360" w:lineRule="auto"/>
        <w:ind w:leftChars="2570" w:left="5397"/>
        <w:rPr>
          <w:rFonts w:hAnsi="宋体"/>
          <w:color w:val="000000" w:themeColor="text1"/>
          <w:sz w:val="24"/>
        </w:rPr>
      </w:pPr>
      <w:r>
        <w:rPr>
          <w:rFonts w:hAnsi="宋体" w:hint="eastAsia"/>
          <w:color w:val="000000" w:themeColor="text1"/>
          <w:sz w:val="24"/>
        </w:rPr>
        <w:t>供应商：（加盖公章）</w:t>
      </w:r>
    </w:p>
    <w:p w:rsidR="00B214C1" w:rsidRDefault="00B214C1">
      <w:pPr>
        <w:spacing w:line="360" w:lineRule="auto"/>
        <w:ind w:leftChars="2570" w:left="5397"/>
        <w:rPr>
          <w:rFonts w:hAnsi="宋体"/>
          <w:color w:val="000000" w:themeColor="text1"/>
          <w:sz w:val="24"/>
        </w:rPr>
      </w:pPr>
    </w:p>
    <w:p w:rsidR="00B214C1" w:rsidRDefault="00E80833">
      <w:pPr>
        <w:spacing w:line="360" w:lineRule="auto"/>
        <w:ind w:leftChars="2570" w:left="5397"/>
        <w:rPr>
          <w:rFonts w:hAnsi="宋体"/>
          <w:color w:val="000000" w:themeColor="text1"/>
          <w:sz w:val="24"/>
        </w:rPr>
      </w:pPr>
      <w:r>
        <w:rPr>
          <w:rFonts w:hAnsi="宋体" w:hint="eastAsia"/>
          <w:color w:val="000000" w:themeColor="text1"/>
          <w:sz w:val="24"/>
        </w:rPr>
        <w:t>日期：</w:t>
      </w:r>
    </w:p>
    <w:p w:rsidR="00B214C1" w:rsidRDefault="00B214C1">
      <w:pPr>
        <w:spacing w:line="360" w:lineRule="auto"/>
        <w:jc w:val="left"/>
        <w:rPr>
          <w:rFonts w:hAnsi="宋体"/>
          <w:b/>
          <w:bCs/>
          <w:color w:val="000000" w:themeColor="text1"/>
          <w:sz w:val="24"/>
        </w:rPr>
      </w:pPr>
    </w:p>
    <w:p w:rsidR="00B214C1" w:rsidRDefault="00E80833">
      <w:pPr>
        <w:spacing w:line="360" w:lineRule="auto"/>
        <w:jc w:val="left"/>
        <w:rPr>
          <w:rFonts w:hAnsi="宋体"/>
          <w:color w:val="000000" w:themeColor="text1"/>
          <w:sz w:val="24"/>
        </w:rPr>
      </w:pPr>
      <w:r>
        <w:rPr>
          <w:rFonts w:hAnsi="宋体" w:hint="eastAsia"/>
          <w:b/>
          <w:bCs/>
          <w:color w:val="000000" w:themeColor="text1"/>
          <w:sz w:val="24"/>
        </w:rPr>
        <w:t>附</w:t>
      </w:r>
      <w:r>
        <w:rPr>
          <w:rFonts w:hAnsi="宋体" w:hint="eastAsia"/>
          <w:b/>
          <w:bCs/>
          <w:color w:val="000000" w:themeColor="text1"/>
          <w:sz w:val="24"/>
        </w:rPr>
        <w:t>:</w:t>
      </w:r>
      <w:r>
        <w:rPr>
          <w:rFonts w:hAnsi="宋体" w:hint="eastAsia"/>
          <w:b/>
          <w:bCs/>
          <w:color w:val="000000" w:themeColor="text1"/>
          <w:sz w:val="24"/>
        </w:rPr>
        <w:t>法定代表人居民身份证复印件。</w:t>
      </w:r>
    </w:p>
    <w:p w:rsidR="00B214C1" w:rsidRDefault="00E80833">
      <w:pPr>
        <w:keepNext/>
        <w:keepLines/>
        <w:spacing w:after="120" w:line="360" w:lineRule="auto"/>
        <w:jc w:val="left"/>
        <w:outlineLvl w:val="1"/>
        <w:rPr>
          <w:b/>
          <w:color w:val="000000" w:themeColor="text1"/>
          <w:sz w:val="36"/>
          <w:szCs w:val="36"/>
        </w:rPr>
      </w:pPr>
      <w:r>
        <w:rPr>
          <w:rFonts w:hAnsi="宋体"/>
          <w:color w:val="000000" w:themeColor="text1"/>
          <w:sz w:val="32"/>
          <w:szCs w:val="32"/>
        </w:rPr>
        <w:br w:type="page"/>
      </w:r>
      <w:bookmarkStart w:id="99" w:name="_Toc494043355"/>
      <w:bookmarkStart w:id="100" w:name="_Toc491307319"/>
      <w:bookmarkStart w:id="101" w:name="_Toc491307501"/>
      <w:bookmarkStart w:id="102" w:name="_Toc491307381"/>
      <w:r>
        <w:rPr>
          <w:rFonts w:hint="eastAsia"/>
          <w:b/>
          <w:color w:val="000000" w:themeColor="text1"/>
          <w:sz w:val="36"/>
          <w:szCs w:val="36"/>
        </w:rPr>
        <w:lastRenderedPageBreak/>
        <w:t>格式</w:t>
      </w:r>
      <w:r>
        <w:rPr>
          <w:rFonts w:hint="eastAsia"/>
          <w:b/>
          <w:color w:val="000000" w:themeColor="text1"/>
          <w:sz w:val="36"/>
          <w:szCs w:val="36"/>
        </w:rPr>
        <w:t>4-</w:t>
      </w:r>
      <w:bookmarkEnd w:id="99"/>
      <w:bookmarkEnd w:id="100"/>
      <w:bookmarkEnd w:id="101"/>
      <w:bookmarkEnd w:id="102"/>
      <w:r>
        <w:rPr>
          <w:rFonts w:hint="eastAsia"/>
          <w:b/>
          <w:color w:val="000000" w:themeColor="text1"/>
          <w:sz w:val="36"/>
          <w:szCs w:val="36"/>
        </w:rPr>
        <w:t>8</w:t>
      </w:r>
    </w:p>
    <w:p w:rsidR="00B214C1" w:rsidRDefault="00E80833">
      <w:pPr>
        <w:keepNext/>
        <w:keepLines/>
        <w:spacing w:before="120" w:after="120" w:line="360" w:lineRule="auto"/>
        <w:ind w:left="425"/>
        <w:jc w:val="center"/>
        <w:outlineLvl w:val="1"/>
        <w:rPr>
          <w:rFonts w:ascii="Arial" w:hAnsi="Arial"/>
          <w:b/>
          <w:bCs/>
          <w:color w:val="000000" w:themeColor="text1"/>
          <w:sz w:val="36"/>
          <w:szCs w:val="40"/>
        </w:rPr>
      </w:pPr>
      <w:bookmarkStart w:id="103" w:name="_Toc491307502"/>
      <w:bookmarkStart w:id="104" w:name="_Toc494043356"/>
      <w:bookmarkStart w:id="105" w:name="_Toc481694858"/>
      <w:bookmarkStart w:id="106" w:name="_Toc491307320"/>
      <w:bookmarkStart w:id="107" w:name="_Toc491307382"/>
      <w:bookmarkStart w:id="108" w:name="_Toc488633630"/>
      <w:bookmarkStart w:id="109" w:name="_Toc213141107"/>
      <w:r>
        <w:rPr>
          <w:rFonts w:ascii="Arial" w:hAnsi="Arial" w:hint="eastAsia"/>
          <w:b/>
          <w:bCs/>
          <w:color w:val="000000" w:themeColor="text1"/>
          <w:sz w:val="36"/>
          <w:szCs w:val="40"/>
        </w:rPr>
        <w:t>法定代表人授权委托书</w:t>
      </w:r>
      <w:bookmarkEnd w:id="103"/>
      <w:bookmarkEnd w:id="104"/>
      <w:bookmarkEnd w:id="105"/>
      <w:bookmarkEnd w:id="106"/>
      <w:bookmarkEnd w:id="107"/>
      <w:bookmarkEnd w:id="108"/>
      <w:bookmarkEnd w:id="109"/>
    </w:p>
    <w:p w:rsidR="00B214C1" w:rsidRDefault="00E80833">
      <w:pPr>
        <w:spacing w:line="360" w:lineRule="auto"/>
        <w:ind w:firstLineChars="200" w:firstLine="480"/>
        <w:rPr>
          <w:rFonts w:hAnsi="宋体"/>
          <w:color w:val="000000" w:themeColor="text1"/>
          <w:sz w:val="24"/>
        </w:rPr>
      </w:pPr>
      <w:r>
        <w:rPr>
          <w:rFonts w:hAnsi="宋体" w:hint="eastAsia"/>
          <w:color w:val="000000" w:themeColor="text1"/>
          <w:sz w:val="24"/>
        </w:rPr>
        <w:t>本授权书声明：</w:t>
      </w:r>
      <w:r>
        <w:rPr>
          <w:rFonts w:hAnsi="宋体" w:hint="eastAsia"/>
          <w:color w:val="000000" w:themeColor="text1"/>
          <w:sz w:val="24"/>
          <w:u w:val="single"/>
        </w:rPr>
        <w:t>（供应商全称）</w:t>
      </w:r>
      <w:r>
        <w:rPr>
          <w:rFonts w:hAnsi="宋体" w:hint="eastAsia"/>
          <w:color w:val="000000" w:themeColor="text1"/>
          <w:sz w:val="24"/>
        </w:rPr>
        <w:t>的法定代表人代表本公司授权</w:t>
      </w:r>
      <w:r>
        <w:rPr>
          <w:rFonts w:hAnsi="宋体" w:hint="eastAsia"/>
          <w:color w:val="000000" w:themeColor="text1"/>
          <w:sz w:val="24"/>
          <w:u w:val="single"/>
        </w:rPr>
        <w:t>（委托代理人姓名）</w:t>
      </w:r>
      <w:r>
        <w:rPr>
          <w:rFonts w:hAnsi="宋体" w:hint="eastAsia"/>
          <w:color w:val="000000" w:themeColor="text1"/>
          <w:sz w:val="24"/>
        </w:rPr>
        <w:t>为本公司合法代理人，就贵方组织的有关</w:t>
      </w:r>
      <w:r>
        <w:rPr>
          <w:rFonts w:hAnsi="宋体" w:hint="eastAsia"/>
          <w:color w:val="000000" w:themeColor="text1"/>
          <w:sz w:val="24"/>
          <w:u w:val="single"/>
        </w:rPr>
        <w:t>（项目名称）</w:t>
      </w:r>
      <w:r>
        <w:rPr>
          <w:rFonts w:hAnsi="宋体" w:hint="eastAsia"/>
          <w:color w:val="000000" w:themeColor="text1"/>
          <w:sz w:val="24"/>
        </w:rPr>
        <w:t>项目（招标编号：）的校内竞争性磋商，以本单位名义参加。</w:t>
      </w:r>
      <w:r>
        <w:rPr>
          <w:rFonts w:hAnsi="宋体"/>
          <w:color w:val="000000" w:themeColor="text1"/>
          <w:sz w:val="24"/>
        </w:rPr>
        <w:t>代理人在本项目</w:t>
      </w:r>
      <w:r>
        <w:rPr>
          <w:rFonts w:hAnsi="宋体" w:hint="eastAsia"/>
          <w:color w:val="000000" w:themeColor="text1"/>
          <w:sz w:val="24"/>
        </w:rPr>
        <w:t>磋商</w:t>
      </w:r>
      <w:r>
        <w:rPr>
          <w:rFonts w:hAnsi="宋体"/>
          <w:color w:val="000000" w:themeColor="text1"/>
          <w:sz w:val="24"/>
        </w:rPr>
        <w:t>过程中所签署的一切文件和处理与之有关的一切事务，我方均予承认。</w:t>
      </w:r>
    </w:p>
    <w:p w:rsidR="00B214C1" w:rsidRDefault="00E80833">
      <w:pPr>
        <w:pStyle w:val="ae"/>
        <w:spacing w:line="500" w:lineRule="exact"/>
        <w:ind w:firstLine="420"/>
        <w:rPr>
          <w:rFonts w:hAnsi="宋体"/>
          <w:color w:val="000000" w:themeColor="text1"/>
          <w:sz w:val="22"/>
        </w:rPr>
      </w:pPr>
      <w:r>
        <w:rPr>
          <w:rFonts w:hAnsi="宋体"/>
          <w:color w:val="000000" w:themeColor="text1"/>
          <w:sz w:val="22"/>
        </w:rPr>
        <w:t>代理人无转委托权。</w:t>
      </w:r>
    </w:p>
    <w:p w:rsidR="00B214C1" w:rsidRDefault="00B214C1">
      <w:pPr>
        <w:pStyle w:val="ae"/>
        <w:spacing w:line="500" w:lineRule="exact"/>
        <w:rPr>
          <w:rFonts w:hAnsi="宋体"/>
          <w:color w:val="000000" w:themeColor="text1"/>
          <w:sz w:val="22"/>
        </w:rPr>
      </w:pPr>
    </w:p>
    <w:p w:rsidR="00B214C1" w:rsidRDefault="00E80833">
      <w:pPr>
        <w:spacing w:line="360" w:lineRule="auto"/>
        <w:ind w:firstLineChars="200" w:firstLine="480"/>
        <w:rPr>
          <w:rFonts w:hAnsi="宋体"/>
          <w:color w:val="000000" w:themeColor="text1"/>
          <w:sz w:val="24"/>
        </w:rPr>
      </w:pPr>
      <w:r>
        <w:rPr>
          <w:rFonts w:hAnsi="宋体"/>
          <w:color w:val="000000" w:themeColor="text1"/>
          <w:sz w:val="24"/>
        </w:rPr>
        <w:t>供应商（加盖公章）：</w:t>
      </w:r>
    </w:p>
    <w:p w:rsidR="00B214C1" w:rsidRDefault="00B214C1">
      <w:pPr>
        <w:spacing w:line="360" w:lineRule="auto"/>
        <w:ind w:firstLineChars="200" w:firstLine="480"/>
        <w:rPr>
          <w:rFonts w:hAnsi="宋体"/>
          <w:color w:val="000000" w:themeColor="text1"/>
          <w:sz w:val="24"/>
        </w:rPr>
      </w:pPr>
    </w:p>
    <w:p w:rsidR="00B214C1" w:rsidRDefault="00E80833">
      <w:pPr>
        <w:spacing w:line="360" w:lineRule="auto"/>
        <w:ind w:leftChars="200" w:left="420"/>
        <w:jc w:val="left"/>
        <w:rPr>
          <w:rFonts w:ascii="宋体" w:hAnsi="宋体"/>
          <w:snapToGrid w:val="0"/>
          <w:color w:val="000000" w:themeColor="text1"/>
          <w:kern w:val="21"/>
          <w:sz w:val="24"/>
        </w:rPr>
      </w:pPr>
      <w:r>
        <w:rPr>
          <w:rFonts w:ascii="宋体" w:hAnsi="宋体"/>
          <w:snapToGrid w:val="0"/>
          <w:color w:val="000000" w:themeColor="text1"/>
          <w:kern w:val="21"/>
          <w:sz w:val="24"/>
        </w:rPr>
        <w:t>法定代表人（签字</w:t>
      </w:r>
      <w:r>
        <w:rPr>
          <w:rFonts w:ascii="宋体" w:hAnsi="宋体" w:hint="eastAsia"/>
          <w:snapToGrid w:val="0"/>
          <w:color w:val="000000" w:themeColor="text1"/>
          <w:kern w:val="21"/>
          <w:sz w:val="24"/>
        </w:rPr>
        <w:t>或盖章</w:t>
      </w:r>
      <w:r>
        <w:rPr>
          <w:rFonts w:ascii="宋体" w:hAnsi="宋体"/>
          <w:snapToGrid w:val="0"/>
          <w:color w:val="000000" w:themeColor="text1"/>
          <w:kern w:val="21"/>
          <w:sz w:val="24"/>
        </w:rPr>
        <w:t>）：</w:t>
      </w:r>
    </w:p>
    <w:p w:rsidR="00B214C1" w:rsidRDefault="00B214C1">
      <w:pPr>
        <w:spacing w:line="360" w:lineRule="auto"/>
        <w:ind w:leftChars="200" w:left="420"/>
        <w:jc w:val="left"/>
        <w:rPr>
          <w:rFonts w:ascii="宋体" w:hAnsi="宋体"/>
          <w:snapToGrid w:val="0"/>
          <w:color w:val="000000" w:themeColor="text1"/>
          <w:kern w:val="21"/>
          <w:sz w:val="24"/>
        </w:rPr>
      </w:pPr>
    </w:p>
    <w:p w:rsidR="00B214C1" w:rsidRDefault="00E80833">
      <w:pPr>
        <w:spacing w:line="360" w:lineRule="auto"/>
        <w:ind w:leftChars="200" w:left="420"/>
        <w:jc w:val="left"/>
        <w:rPr>
          <w:rFonts w:ascii="宋体" w:hAnsi="宋体"/>
          <w:snapToGrid w:val="0"/>
          <w:color w:val="000000" w:themeColor="text1"/>
          <w:kern w:val="21"/>
          <w:sz w:val="24"/>
        </w:rPr>
      </w:pPr>
      <w:r>
        <w:rPr>
          <w:rFonts w:ascii="宋体" w:hAnsi="宋体"/>
          <w:snapToGrid w:val="0"/>
          <w:color w:val="000000" w:themeColor="text1"/>
          <w:kern w:val="21"/>
          <w:sz w:val="24"/>
        </w:rPr>
        <w:t>委托代理人（签字</w:t>
      </w:r>
      <w:r>
        <w:rPr>
          <w:rFonts w:ascii="宋体" w:hAnsi="宋体" w:hint="eastAsia"/>
          <w:snapToGrid w:val="0"/>
          <w:color w:val="000000" w:themeColor="text1"/>
          <w:kern w:val="21"/>
          <w:sz w:val="24"/>
        </w:rPr>
        <w:t>或盖章</w:t>
      </w:r>
      <w:r>
        <w:rPr>
          <w:rFonts w:ascii="宋体" w:hAnsi="宋体"/>
          <w:snapToGrid w:val="0"/>
          <w:color w:val="000000" w:themeColor="text1"/>
          <w:kern w:val="21"/>
          <w:sz w:val="24"/>
        </w:rPr>
        <w:t>）</w:t>
      </w:r>
      <w:r>
        <w:rPr>
          <w:rFonts w:ascii="宋体" w:hAnsi="宋体" w:hint="eastAsia"/>
          <w:snapToGrid w:val="0"/>
          <w:color w:val="000000" w:themeColor="text1"/>
          <w:kern w:val="21"/>
          <w:sz w:val="24"/>
        </w:rPr>
        <w:t>：</w:t>
      </w:r>
    </w:p>
    <w:p w:rsidR="00B214C1" w:rsidRDefault="00B214C1">
      <w:pPr>
        <w:spacing w:line="360" w:lineRule="auto"/>
        <w:ind w:leftChars="200" w:left="420"/>
        <w:jc w:val="left"/>
        <w:rPr>
          <w:rFonts w:ascii="宋体" w:hAnsi="宋体"/>
          <w:snapToGrid w:val="0"/>
          <w:color w:val="000000" w:themeColor="text1"/>
          <w:kern w:val="21"/>
          <w:sz w:val="24"/>
        </w:rPr>
      </w:pPr>
    </w:p>
    <w:p w:rsidR="00B214C1" w:rsidRDefault="00E80833">
      <w:pPr>
        <w:spacing w:line="360" w:lineRule="auto"/>
        <w:ind w:leftChars="200" w:left="42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日期：</w:t>
      </w:r>
    </w:p>
    <w:tbl>
      <w:tblPr>
        <w:tblW w:w="5868" w:type="dxa"/>
        <w:tblInd w:w="720" w:type="dxa"/>
        <w:tblLayout w:type="fixed"/>
        <w:tblLook w:val="04A0" w:firstRow="1" w:lastRow="0" w:firstColumn="1" w:lastColumn="0" w:noHBand="0" w:noVBand="1"/>
      </w:tblPr>
      <w:tblGrid>
        <w:gridCol w:w="1908"/>
        <w:gridCol w:w="3960"/>
      </w:tblGrid>
      <w:tr w:rsidR="00B214C1">
        <w:tc>
          <w:tcPr>
            <w:tcW w:w="1908" w:type="dxa"/>
            <w:tcBorders>
              <w:top w:val="nil"/>
              <w:left w:val="nil"/>
              <w:bottom w:val="nil"/>
              <w:right w:val="nil"/>
            </w:tcBorders>
          </w:tcPr>
          <w:p w:rsidR="00B214C1" w:rsidRDefault="00E80833">
            <w:pPr>
              <w:pStyle w:val="ae"/>
              <w:spacing w:line="500" w:lineRule="exact"/>
              <w:rPr>
                <w:rFonts w:hAnsi="宋体"/>
                <w:color w:val="000000" w:themeColor="text1"/>
                <w:sz w:val="22"/>
              </w:rPr>
            </w:pPr>
            <w:r>
              <w:rPr>
                <w:rFonts w:hAnsi="宋体" w:hint="eastAsia"/>
                <w:color w:val="000000" w:themeColor="text1"/>
                <w:sz w:val="22"/>
              </w:rPr>
              <w:t xml:space="preserve">附： </w:t>
            </w:r>
          </w:p>
        </w:tc>
        <w:tc>
          <w:tcPr>
            <w:tcW w:w="3960" w:type="dxa"/>
            <w:tcBorders>
              <w:top w:val="nil"/>
              <w:left w:val="nil"/>
              <w:bottom w:val="nil"/>
              <w:right w:val="nil"/>
            </w:tcBorders>
          </w:tcPr>
          <w:p w:rsidR="00B214C1" w:rsidRDefault="00E80833">
            <w:pPr>
              <w:pStyle w:val="ae"/>
              <w:spacing w:line="500" w:lineRule="exact"/>
              <w:rPr>
                <w:rFonts w:hAnsi="宋体"/>
                <w:color w:val="000000" w:themeColor="text1"/>
                <w:sz w:val="22"/>
              </w:rPr>
            </w:pPr>
            <w:r>
              <w:rPr>
                <w:rFonts w:hAnsi="宋体" w:hint="eastAsia"/>
                <w:color w:val="000000" w:themeColor="text1"/>
                <w:sz w:val="22"/>
              </w:rPr>
              <w:tab/>
            </w:r>
            <w:r>
              <w:rPr>
                <w:rFonts w:hAnsi="宋体" w:hint="eastAsia"/>
                <w:color w:val="000000" w:themeColor="text1"/>
                <w:sz w:val="22"/>
              </w:rPr>
              <w:tab/>
            </w:r>
            <w:r>
              <w:rPr>
                <w:rFonts w:hAnsi="宋体" w:hint="eastAsia"/>
                <w:color w:val="000000" w:themeColor="text1"/>
                <w:sz w:val="22"/>
              </w:rPr>
              <w:tab/>
            </w:r>
            <w:r>
              <w:rPr>
                <w:rFonts w:hAnsi="宋体" w:hint="eastAsia"/>
                <w:color w:val="000000" w:themeColor="text1"/>
                <w:sz w:val="22"/>
              </w:rPr>
              <w:tab/>
            </w:r>
            <w:r>
              <w:rPr>
                <w:rFonts w:hAnsi="宋体" w:hint="eastAsia"/>
                <w:color w:val="000000" w:themeColor="text1"/>
                <w:sz w:val="22"/>
              </w:rPr>
              <w:tab/>
            </w:r>
          </w:p>
        </w:tc>
      </w:tr>
      <w:tr w:rsidR="00B214C1">
        <w:tc>
          <w:tcPr>
            <w:tcW w:w="1908" w:type="dxa"/>
            <w:tcBorders>
              <w:top w:val="nil"/>
              <w:left w:val="nil"/>
              <w:bottom w:val="nil"/>
              <w:right w:val="nil"/>
            </w:tcBorders>
          </w:tcPr>
          <w:p w:rsidR="00B214C1" w:rsidRDefault="00E80833">
            <w:pPr>
              <w:pStyle w:val="ae"/>
              <w:spacing w:line="500" w:lineRule="exact"/>
              <w:jc w:val="distribute"/>
              <w:rPr>
                <w:rFonts w:hAnsi="宋体"/>
                <w:color w:val="000000" w:themeColor="text1"/>
                <w:sz w:val="22"/>
              </w:rPr>
            </w:pPr>
            <w:r>
              <w:rPr>
                <w:rFonts w:hAnsi="宋体" w:hint="eastAsia"/>
                <w:color w:val="000000" w:themeColor="text1"/>
                <w:sz w:val="22"/>
              </w:rPr>
              <w:t>委托代理人姓名：</w:t>
            </w:r>
          </w:p>
        </w:tc>
        <w:tc>
          <w:tcPr>
            <w:tcW w:w="3960" w:type="dxa"/>
            <w:tcBorders>
              <w:top w:val="nil"/>
              <w:left w:val="nil"/>
              <w:bottom w:val="nil"/>
              <w:right w:val="nil"/>
            </w:tcBorders>
          </w:tcPr>
          <w:p w:rsidR="00B214C1" w:rsidRDefault="00B214C1">
            <w:pPr>
              <w:pStyle w:val="ae"/>
              <w:spacing w:line="500" w:lineRule="exact"/>
              <w:rPr>
                <w:rFonts w:hAnsi="宋体"/>
                <w:color w:val="000000" w:themeColor="text1"/>
                <w:sz w:val="22"/>
              </w:rPr>
            </w:pPr>
          </w:p>
        </w:tc>
      </w:tr>
      <w:tr w:rsidR="00B214C1">
        <w:tc>
          <w:tcPr>
            <w:tcW w:w="1908" w:type="dxa"/>
            <w:tcBorders>
              <w:top w:val="nil"/>
              <w:left w:val="nil"/>
              <w:bottom w:val="nil"/>
              <w:right w:val="nil"/>
            </w:tcBorders>
          </w:tcPr>
          <w:p w:rsidR="00B214C1" w:rsidRDefault="00E80833">
            <w:pPr>
              <w:pStyle w:val="ae"/>
              <w:spacing w:line="500" w:lineRule="exact"/>
              <w:jc w:val="distribute"/>
              <w:rPr>
                <w:rFonts w:hAnsi="宋体"/>
                <w:color w:val="000000" w:themeColor="text1"/>
                <w:sz w:val="22"/>
              </w:rPr>
            </w:pPr>
            <w:r>
              <w:rPr>
                <w:rFonts w:hAnsi="宋体" w:hint="eastAsia"/>
                <w:color w:val="000000" w:themeColor="text1"/>
                <w:sz w:val="22"/>
              </w:rPr>
              <w:t>职       务：</w:t>
            </w:r>
          </w:p>
        </w:tc>
        <w:tc>
          <w:tcPr>
            <w:tcW w:w="3960" w:type="dxa"/>
            <w:tcBorders>
              <w:top w:val="nil"/>
              <w:left w:val="nil"/>
              <w:bottom w:val="nil"/>
              <w:right w:val="nil"/>
            </w:tcBorders>
          </w:tcPr>
          <w:p w:rsidR="00B214C1" w:rsidRDefault="00B214C1">
            <w:pPr>
              <w:pStyle w:val="ae"/>
              <w:spacing w:line="500" w:lineRule="exact"/>
              <w:rPr>
                <w:rFonts w:hAnsi="宋体"/>
                <w:color w:val="000000" w:themeColor="text1"/>
                <w:sz w:val="22"/>
              </w:rPr>
            </w:pPr>
          </w:p>
        </w:tc>
      </w:tr>
      <w:tr w:rsidR="00B214C1">
        <w:tc>
          <w:tcPr>
            <w:tcW w:w="1908" w:type="dxa"/>
            <w:tcBorders>
              <w:top w:val="nil"/>
              <w:left w:val="nil"/>
              <w:bottom w:val="nil"/>
              <w:right w:val="nil"/>
            </w:tcBorders>
          </w:tcPr>
          <w:p w:rsidR="00B214C1" w:rsidRDefault="00E80833">
            <w:pPr>
              <w:pStyle w:val="ae"/>
              <w:spacing w:line="500" w:lineRule="exact"/>
              <w:jc w:val="distribute"/>
              <w:rPr>
                <w:rFonts w:hAnsi="宋体"/>
                <w:color w:val="000000" w:themeColor="text1"/>
                <w:sz w:val="22"/>
              </w:rPr>
            </w:pPr>
            <w:r>
              <w:rPr>
                <w:rFonts w:hAnsi="宋体" w:hint="eastAsia"/>
                <w:color w:val="000000" w:themeColor="text1"/>
                <w:sz w:val="22"/>
              </w:rPr>
              <w:t>居民身份证号码：</w:t>
            </w:r>
          </w:p>
        </w:tc>
        <w:tc>
          <w:tcPr>
            <w:tcW w:w="3960" w:type="dxa"/>
            <w:tcBorders>
              <w:top w:val="nil"/>
              <w:left w:val="nil"/>
              <w:bottom w:val="nil"/>
              <w:right w:val="nil"/>
            </w:tcBorders>
          </w:tcPr>
          <w:p w:rsidR="00B214C1" w:rsidRDefault="00B214C1">
            <w:pPr>
              <w:pStyle w:val="ae"/>
              <w:spacing w:line="500" w:lineRule="exact"/>
              <w:rPr>
                <w:rFonts w:hAnsi="宋体"/>
                <w:color w:val="000000" w:themeColor="text1"/>
                <w:sz w:val="22"/>
              </w:rPr>
            </w:pPr>
          </w:p>
        </w:tc>
      </w:tr>
      <w:tr w:rsidR="00B214C1">
        <w:tc>
          <w:tcPr>
            <w:tcW w:w="1908" w:type="dxa"/>
            <w:tcBorders>
              <w:top w:val="nil"/>
              <w:left w:val="nil"/>
              <w:bottom w:val="nil"/>
              <w:right w:val="nil"/>
            </w:tcBorders>
          </w:tcPr>
          <w:p w:rsidR="00B214C1" w:rsidRDefault="00E80833">
            <w:pPr>
              <w:pStyle w:val="ae"/>
              <w:spacing w:line="500" w:lineRule="exact"/>
              <w:jc w:val="distribute"/>
              <w:rPr>
                <w:rFonts w:hAnsi="宋体"/>
                <w:color w:val="000000" w:themeColor="text1"/>
                <w:sz w:val="22"/>
              </w:rPr>
            </w:pPr>
            <w:r>
              <w:rPr>
                <w:rFonts w:hAnsi="宋体" w:hint="eastAsia"/>
                <w:color w:val="000000" w:themeColor="text1"/>
                <w:sz w:val="22"/>
              </w:rPr>
              <w:t>详 细  地 址：</w:t>
            </w:r>
          </w:p>
        </w:tc>
        <w:tc>
          <w:tcPr>
            <w:tcW w:w="3960" w:type="dxa"/>
            <w:tcBorders>
              <w:top w:val="nil"/>
              <w:left w:val="nil"/>
              <w:bottom w:val="nil"/>
              <w:right w:val="nil"/>
            </w:tcBorders>
          </w:tcPr>
          <w:p w:rsidR="00B214C1" w:rsidRDefault="00B214C1">
            <w:pPr>
              <w:pStyle w:val="ae"/>
              <w:spacing w:line="500" w:lineRule="exact"/>
              <w:rPr>
                <w:rFonts w:hAnsi="宋体"/>
                <w:color w:val="000000" w:themeColor="text1"/>
                <w:sz w:val="22"/>
              </w:rPr>
            </w:pPr>
          </w:p>
        </w:tc>
      </w:tr>
      <w:tr w:rsidR="00B214C1">
        <w:tc>
          <w:tcPr>
            <w:tcW w:w="1908" w:type="dxa"/>
            <w:tcBorders>
              <w:top w:val="nil"/>
              <w:left w:val="nil"/>
              <w:bottom w:val="nil"/>
              <w:right w:val="nil"/>
            </w:tcBorders>
          </w:tcPr>
          <w:p w:rsidR="00B214C1" w:rsidRDefault="00E80833">
            <w:pPr>
              <w:pStyle w:val="ae"/>
              <w:spacing w:line="500" w:lineRule="exact"/>
              <w:jc w:val="distribute"/>
              <w:rPr>
                <w:rFonts w:hAnsi="宋体"/>
                <w:color w:val="000000" w:themeColor="text1"/>
                <w:sz w:val="22"/>
              </w:rPr>
            </w:pPr>
            <w:r>
              <w:rPr>
                <w:rFonts w:hAnsi="宋体" w:hint="eastAsia"/>
                <w:color w:val="000000" w:themeColor="text1"/>
                <w:sz w:val="22"/>
              </w:rPr>
              <w:t>电       话：</w:t>
            </w:r>
          </w:p>
        </w:tc>
        <w:tc>
          <w:tcPr>
            <w:tcW w:w="3960" w:type="dxa"/>
            <w:tcBorders>
              <w:top w:val="nil"/>
              <w:left w:val="nil"/>
              <w:bottom w:val="nil"/>
              <w:right w:val="nil"/>
            </w:tcBorders>
          </w:tcPr>
          <w:p w:rsidR="00B214C1" w:rsidRDefault="00B214C1">
            <w:pPr>
              <w:pStyle w:val="ae"/>
              <w:spacing w:line="500" w:lineRule="exact"/>
              <w:rPr>
                <w:rFonts w:hAnsi="宋体"/>
                <w:color w:val="000000" w:themeColor="text1"/>
                <w:sz w:val="22"/>
              </w:rPr>
            </w:pPr>
          </w:p>
        </w:tc>
      </w:tr>
    </w:tbl>
    <w:p w:rsidR="00B214C1" w:rsidRDefault="00E80833">
      <w:pPr>
        <w:spacing w:line="360" w:lineRule="auto"/>
        <w:jc w:val="left"/>
        <w:rPr>
          <w:rFonts w:hAnsi="宋体"/>
          <w:b/>
          <w:bCs/>
          <w:color w:val="000000" w:themeColor="text1"/>
          <w:sz w:val="22"/>
        </w:rPr>
      </w:pPr>
      <w:r>
        <w:rPr>
          <w:rFonts w:hAnsi="宋体" w:hint="eastAsia"/>
          <w:b/>
          <w:bCs/>
          <w:color w:val="000000" w:themeColor="text1"/>
          <w:sz w:val="24"/>
        </w:rPr>
        <w:t>附</w:t>
      </w:r>
      <w:r>
        <w:rPr>
          <w:rFonts w:hAnsi="宋体" w:hint="eastAsia"/>
          <w:b/>
          <w:bCs/>
          <w:color w:val="000000" w:themeColor="text1"/>
          <w:sz w:val="24"/>
        </w:rPr>
        <w:t>:</w:t>
      </w:r>
      <w:r>
        <w:rPr>
          <w:rFonts w:hAnsi="宋体" w:hint="eastAsia"/>
          <w:b/>
          <w:bCs/>
          <w:color w:val="000000" w:themeColor="text1"/>
          <w:sz w:val="24"/>
        </w:rPr>
        <w:t>委托代理人居民身份证复印件。</w:t>
      </w:r>
    </w:p>
    <w:p w:rsidR="00B214C1" w:rsidRDefault="00E80833">
      <w:pPr>
        <w:pStyle w:val="ae"/>
        <w:spacing w:line="500" w:lineRule="exact"/>
        <w:rPr>
          <w:rFonts w:hAnsi="宋体"/>
          <w:b/>
          <w:bCs/>
          <w:color w:val="000000" w:themeColor="text1"/>
          <w:sz w:val="22"/>
        </w:rPr>
      </w:pPr>
      <w:r>
        <w:rPr>
          <w:rFonts w:hAnsi="宋体" w:hint="eastAsia"/>
          <w:b/>
          <w:bCs/>
          <w:color w:val="000000" w:themeColor="text1"/>
          <w:sz w:val="22"/>
        </w:rPr>
        <w:t>注:</w:t>
      </w:r>
    </w:p>
    <w:p w:rsidR="00B214C1" w:rsidRDefault="00E80833">
      <w:pPr>
        <w:pStyle w:val="ae"/>
        <w:spacing w:line="500" w:lineRule="exact"/>
        <w:rPr>
          <w:rFonts w:hAnsi="宋体"/>
          <w:b/>
          <w:bCs/>
          <w:color w:val="000000" w:themeColor="text1"/>
          <w:sz w:val="22"/>
        </w:rPr>
      </w:pPr>
      <w:r>
        <w:rPr>
          <w:rFonts w:hAnsi="宋体" w:hint="eastAsia"/>
          <w:b/>
          <w:bCs/>
          <w:color w:val="000000" w:themeColor="text1"/>
          <w:sz w:val="22"/>
        </w:rPr>
        <w:t>1.委托代理人提交响应文件的</w:t>
      </w:r>
      <w:r>
        <w:rPr>
          <w:rFonts w:hAnsi="宋体"/>
          <w:b/>
          <w:bCs/>
          <w:color w:val="000000" w:themeColor="text1"/>
          <w:sz w:val="22"/>
        </w:rPr>
        <w:t>，</w:t>
      </w:r>
      <w:r>
        <w:rPr>
          <w:rFonts w:hAnsi="宋体" w:hint="eastAsia"/>
          <w:b/>
          <w:bCs/>
          <w:color w:val="000000" w:themeColor="text1"/>
          <w:sz w:val="22"/>
        </w:rPr>
        <w:t>应提供</w:t>
      </w:r>
      <w:r>
        <w:rPr>
          <w:rFonts w:hAnsi="宋体"/>
          <w:b/>
          <w:bCs/>
          <w:color w:val="000000" w:themeColor="text1"/>
          <w:sz w:val="22"/>
        </w:rPr>
        <w:t>本人</w:t>
      </w:r>
      <w:r>
        <w:rPr>
          <w:rFonts w:hAnsi="宋体" w:hint="eastAsia"/>
          <w:b/>
          <w:bCs/>
          <w:color w:val="000000" w:themeColor="text1"/>
          <w:sz w:val="22"/>
        </w:rPr>
        <w:t>居民身份证（如非中国国籍应提供护照）原件</w:t>
      </w:r>
      <w:r>
        <w:rPr>
          <w:rFonts w:hAnsi="宋体"/>
          <w:b/>
          <w:bCs/>
          <w:color w:val="000000" w:themeColor="text1"/>
          <w:sz w:val="22"/>
        </w:rPr>
        <w:t>交由</w:t>
      </w:r>
      <w:r>
        <w:rPr>
          <w:rFonts w:hAnsi="宋体" w:hint="eastAsia"/>
          <w:b/>
          <w:bCs/>
          <w:color w:val="000000" w:themeColor="text1"/>
          <w:sz w:val="22"/>
        </w:rPr>
        <w:t>工作</w:t>
      </w:r>
      <w:r>
        <w:rPr>
          <w:rFonts w:hAnsi="宋体"/>
          <w:b/>
          <w:bCs/>
          <w:color w:val="000000" w:themeColor="text1"/>
          <w:sz w:val="22"/>
        </w:rPr>
        <w:t>人员核验</w:t>
      </w:r>
      <w:r>
        <w:rPr>
          <w:rFonts w:hAnsi="宋体" w:hint="eastAsia"/>
          <w:b/>
          <w:bCs/>
          <w:color w:val="000000" w:themeColor="text1"/>
          <w:sz w:val="22"/>
        </w:rPr>
        <w:t>。</w:t>
      </w:r>
    </w:p>
    <w:p w:rsidR="00B214C1" w:rsidRDefault="00E80833">
      <w:pPr>
        <w:pStyle w:val="ae"/>
        <w:spacing w:line="500" w:lineRule="exact"/>
        <w:rPr>
          <w:rFonts w:hAnsi="宋体"/>
          <w:b/>
          <w:bCs/>
          <w:color w:val="000000" w:themeColor="text1"/>
          <w:sz w:val="22"/>
        </w:rPr>
      </w:pPr>
      <w:r>
        <w:rPr>
          <w:rFonts w:hAnsi="宋体" w:hint="eastAsia"/>
          <w:b/>
          <w:bCs/>
          <w:color w:val="000000" w:themeColor="text1"/>
          <w:sz w:val="22"/>
        </w:rPr>
        <w:t>2.在响应文件中附法定代表人及委托代理人居民身份证复印件。</w:t>
      </w:r>
    </w:p>
    <w:p w:rsidR="00B214C1" w:rsidRDefault="00E80833">
      <w:pPr>
        <w:jc w:val="left"/>
        <w:rPr>
          <w:rFonts w:asciiTheme="minorEastAsia" w:eastAsiaTheme="minorEastAsia" w:hAnsiTheme="minorEastAsia" w:cstheme="minorEastAsia"/>
          <w:b/>
          <w:color w:val="000000" w:themeColor="text1"/>
          <w:sz w:val="36"/>
          <w:szCs w:val="36"/>
        </w:rPr>
      </w:pPr>
      <w:r>
        <w:rPr>
          <w:rFonts w:hAnsi="宋体"/>
          <w:b/>
          <w:bCs/>
          <w:color w:val="000000" w:themeColor="text1"/>
          <w:kern w:val="0"/>
          <w:sz w:val="40"/>
          <w:szCs w:val="40"/>
        </w:rPr>
        <w:br w:type="page"/>
      </w:r>
    </w:p>
    <w:p w:rsidR="00B214C1" w:rsidRDefault="00E80833">
      <w:pPr>
        <w:jc w:val="left"/>
        <w:rPr>
          <w:rFonts w:hAnsi="宋体"/>
          <w:b/>
          <w:bCs/>
          <w:color w:val="000000" w:themeColor="text1"/>
          <w:kern w:val="0"/>
          <w:sz w:val="40"/>
          <w:szCs w:val="40"/>
        </w:rPr>
      </w:pPr>
      <w:bookmarkStart w:id="110" w:name="_Toc494043363"/>
      <w:bookmarkStart w:id="111" w:name="_Toc492340346"/>
      <w:r>
        <w:rPr>
          <w:rFonts w:hint="eastAsia"/>
          <w:b/>
          <w:color w:val="000000" w:themeColor="text1"/>
          <w:sz w:val="36"/>
          <w:szCs w:val="36"/>
        </w:rPr>
        <w:lastRenderedPageBreak/>
        <w:t>格式</w:t>
      </w:r>
      <w:bookmarkEnd w:id="110"/>
      <w:r>
        <w:rPr>
          <w:rFonts w:hint="eastAsia"/>
          <w:b/>
          <w:color w:val="000000" w:themeColor="text1"/>
          <w:sz w:val="36"/>
          <w:szCs w:val="36"/>
        </w:rPr>
        <w:t>5</w:t>
      </w:r>
    </w:p>
    <w:p w:rsidR="00B214C1" w:rsidRDefault="00E80833">
      <w:pPr>
        <w:ind w:firstLineChars="300" w:firstLine="1205"/>
        <w:rPr>
          <w:rFonts w:ascii="宋体" w:hAnsi="宋体" w:cs="华文中宋"/>
          <w:b/>
          <w:color w:val="000000" w:themeColor="text1"/>
          <w:sz w:val="40"/>
          <w:szCs w:val="40"/>
          <w:lang w:val="zh-CN"/>
        </w:rPr>
      </w:pPr>
      <w:r>
        <w:rPr>
          <w:rFonts w:ascii="宋体" w:hAnsi="宋体" w:cs="华文中宋" w:hint="eastAsia"/>
          <w:b/>
          <w:color w:val="000000" w:themeColor="text1"/>
          <w:sz w:val="40"/>
          <w:szCs w:val="40"/>
        </w:rPr>
        <w:t>2019年</w:t>
      </w:r>
      <w:r>
        <w:rPr>
          <w:rFonts w:ascii="宋体" w:hAnsi="宋体" w:cs="华文中宋" w:hint="eastAsia"/>
          <w:b/>
          <w:color w:val="000000" w:themeColor="text1"/>
          <w:sz w:val="40"/>
          <w:szCs w:val="40"/>
          <w:lang w:val="zh-CN"/>
        </w:rPr>
        <w:t>至今投标人类似业绩情况表</w:t>
      </w:r>
    </w:p>
    <w:tbl>
      <w:tblPr>
        <w:tblW w:w="8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1"/>
        <w:gridCol w:w="2844"/>
        <w:gridCol w:w="2184"/>
      </w:tblGrid>
      <w:tr w:rsidR="00B214C1">
        <w:trPr>
          <w:jc w:val="center"/>
        </w:trPr>
        <w:tc>
          <w:tcPr>
            <w:tcW w:w="2981" w:type="dxa"/>
            <w:shd w:val="clear" w:color="auto" w:fill="auto"/>
            <w:noWrap/>
          </w:tcPr>
          <w:p w:rsidR="00B214C1" w:rsidRDefault="00E80833">
            <w:pPr>
              <w:jc w:val="center"/>
              <w:rPr>
                <w:rFonts w:ascii="仿宋_GB2312" w:eastAsia="仿宋_GB2312"/>
                <w:b/>
                <w:color w:val="000000" w:themeColor="text1"/>
                <w:sz w:val="28"/>
                <w:szCs w:val="28"/>
              </w:rPr>
            </w:pPr>
            <w:r>
              <w:rPr>
                <w:rFonts w:ascii="仿宋_GB2312" w:eastAsia="仿宋_GB2312" w:hint="eastAsia"/>
                <w:b/>
                <w:color w:val="000000" w:themeColor="text1"/>
                <w:sz w:val="28"/>
                <w:szCs w:val="28"/>
              </w:rPr>
              <w:t>业主名称</w:t>
            </w:r>
          </w:p>
        </w:tc>
        <w:tc>
          <w:tcPr>
            <w:tcW w:w="2844" w:type="dxa"/>
            <w:shd w:val="clear" w:color="auto" w:fill="auto"/>
            <w:noWrap/>
          </w:tcPr>
          <w:p w:rsidR="00B214C1" w:rsidRDefault="00E80833">
            <w:pPr>
              <w:jc w:val="center"/>
              <w:rPr>
                <w:rFonts w:ascii="仿宋_GB2312" w:eastAsia="仿宋_GB2312"/>
                <w:b/>
                <w:color w:val="000000" w:themeColor="text1"/>
                <w:sz w:val="28"/>
                <w:szCs w:val="28"/>
              </w:rPr>
            </w:pPr>
            <w:r>
              <w:rPr>
                <w:rFonts w:ascii="仿宋_GB2312" w:eastAsia="仿宋_GB2312" w:hint="eastAsia"/>
                <w:b/>
                <w:color w:val="000000" w:themeColor="text1"/>
                <w:sz w:val="28"/>
                <w:szCs w:val="28"/>
              </w:rPr>
              <w:t>项目名称及投资规模</w:t>
            </w:r>
          </w:p>
        </w:tc>
        <w:tc>
          <w:tcPr>
            <w:tcW w:w="2184" w:type="dxa"/>
            <w:shd w:val="clear" w:color="auto" w:fill="auto"/>
            <w:noWrap/>
          </w:tcPr>
          <w:p w:rsidR="00B214C1" w:rsidRDefault="00E80833">
            <w:pPr>
              <w:jc w:val="center"/>
              <w:rPr>
                <w:rFonts w:ascii="仿宋_GB2312" w:eastAsia="仿宋_GB2312"/>
                <w:b/>
                <w:color w:val="000000" w:themeColor="text1"/>
                <w:sz w:val="28"/>
                <w:szCs w:val="28"/>
              </w:rPr>
            </w:pPr>
            <w:r>
              <w:rPr>
                <w:rFonts w:ascii="仿宋_GB2312" w:eastAsia="仿宋_GB2312" w:hint="eastAsia"/>
                <w:b/>
                <w:color w:val="000000" w:themeColor="text1"/>
                <w:sz w:val="28"/>
                <w:szCs w:val="28"/>
              </w:rPr>
              <w:t>项目起止时间</w:t>
            </w:r>
          </w:p>
        </w:tc>
      </w:tr>
      <w:tr w:rsidR="00B214C1">
        <w:trPr>
          <w:jc w:val="center"/>
        </w:trPr>
        <w:tc>
          <w:tcPr>
            <w:tcW w:w="2981" w:type="dxa"/>
            <w:shd w:val="clear" w:color="auto" w:fill="auto"/>
            <w:noWrap/>
          </w:tcPr>
          <w:p w:rsidR="00B214C1" w:rsidRDefault="00B214C1">
            <w:pPr>
              <w:jc w:val="center"/>
              <w:rPr>
                <w:rFonts w:ascii="仿宋_GB2312" w:eastAsia="仿宋_GB2312"/>
                <w:b/>
                <w:color w:val="000000" w:themeColor="text1"/>
                <w:sz w:val="40"/>
                <w:szCs w:val="40"/>
              </w:rPr>
            </w:pPr>
          </w:p>
        </w:tc>
        <w:tc>
          <w:tcPr>
            <w:tcW w:w="2844" w:type="dxa"/>
            <w:shd w:val="clear" w:color="auto" w:fill="auto"/>
            <w:noWrap/>
          </w:tcPr>
          <w:p w:rsidR="00B214C1" w:rsidRDefault="00B214C1">
            <w:pPr>
              <w:jc w:val="center"/>
              <w:rPr>
                <w:rFonts w:ascii="仿宋_GB2312" w:eastAsia="仿宋_GB2312"/>
                <w:b/>
                <w:color w:val="000000" w:themeColor="text1"/>
                <w:sz w:val="40"/>
                <w:szCs w:val="40"/>
              </w:rPr>
            </w:pPr>
          </w:p>
        </w:tc>
        <w:tc>
          <w:tcPr>
            <w:tcW w:w="2184" w:type="dxa"/>
            <w:shd w:val="clear" w:color="auto" w:fill="auto"/>
            <w:noWrap/>
          </w:tcPr>
          <w:p w:rsidR="00B214C1" w:rsidRDefault="00B214C1">
            <w:pPr>
              <w:jc w:val="center"/>
              <w:rPr>
                <w:rFonts w:ascii="仿宋_GB2312" w:eastAsia="仿宋_GB2312"/>
                <w:b/>
                <w:color w:val="000000" w:themeColor="text1"/>
                <w:sz w:val="40"/>
                <w:szCs w:val="40"/>
              </w:rPr>
            </w:pPr>
          </w:p>
        </w:tc>
      </w:tr>
      <w:tr w:rsidR="00B214C1">
        <w:trPr>
          <w:jc w:val="center"/>
        </w:trPr>
        <w:tc>
          <w:tcPr>
            <w:tcW w:w="2981" w:type="dxa"/>
            <w:shd w:val="clear" w:color="auto" w:fill="auto"/>
            <w:noWrap/>
          </w:tcPr>
          <w:p w:rsidR="00B214C1" w:rsidRDefault="00B214C1">
            <w:pPr>
              <w:jc w:val="center"/>
              <w:rPr>
                <w:rFonts w:ascii="仿宋_GB2312" w:eastAsia="仿宋_GB2312"/>
                <w:b/>
                <w:color w:val="000000" w:themeColor="text1"/>
                <w:sz w:val="40"/>
                <w:szCs w:val="40"/>
              </w:rPr>
            </w:pPr>
          </w:p>
        </w:tc>
        <w:tc>
          <w:tcPr>
            <w:tcW w:w="2844" w:type="dxa"/>
            <w:shd w:val="clear" w:color="auto" w:fill="auto"/>
            <w:noWrap/>
          </w:tcPr>
          <w:p w:rsidR="00B214C1" w:rsidRDefault="00B214C1">
            <w:pPr>
              <w:jc w:val="center"/>
              <w:rPr>
                <w:rFonts w:ascii="仿宋_GB2312" w:eastAsia="仿宋_GB2312"/>
                <w:b/>
                <w:color w:val="000000" w:themeColor="text1"/>
                <w:sz w:val="40"/>
                <w:szCs w:val="40"/>
              </w:rPr>
            </w:pPr>
          </w:p>
        </w:tc>
        <w:tc>
          <w:tcPr>
            <w:tcW w:w="2184" w:type="dxa"/>
            <w:shd w:val="clear" w:color="auto" w:fill="auto"/>
            <w:noWrap/>
          </w:tcPr>
          <w:p w:rsidR="00B214C1" w:rsidRDefault="00B214C1">
            <w:pPr>
              <w:jc w:val="center"/>
              <w:rPr>
                <w:rFonts w:ascii="仿宋_GB2312" w:eastAsia="仿宋_GB2312"/>
                <w:b/>
                <w:color w:val="000000" w:themeColor="text1"/>
                <w:sz w:val="40"/>
                <w:szCs w:val="40"/>
              </w:rPr>
            </w:pPr>
          </w:p>
        </w:tc>
      </w:tr>
      <w:tr w:rsidR="00B214C1">
        <w:trPr>
          <w:jc w:val="center"/>
        </w:trPr>
        <w:tc>
          <w:tcPr>
            <w:tcW w:w="2981" w:type="dxa"/>
            <w:shd w:val="clear" w:color="auto" w:fill="auto"/>
            <w:noWrap/>
          </w:tcPr>
          <w:p w:rsidR="00B214C1" w:rsidRDefault="00B214C1">
            <w:pPr>
              <w:jc w:val="center"/>
              <w:rPr>
                <w:rFonts w:ascii="仿宋_GB2312" w:eastAsia="仿宋_GB2312"/>
                <w:b/>
                <w:color w:val="000000" w:themeColor="text1"/>
                <w:sz w:val="40"/>
                <w:szCs w:val="40"/>
              </w:rPr>
            </w:pPr>
          </w:p>
        </w:tc>
        <w:tc>
          <w:tcPr>
            <w:tcW w:w="2844" w:type="dxa"/>
            <w:shd w:val="clear" w:color="auto" w:fill="auto"/>
            <w:noWrap/>
          </w:tcPr>
          <w:p w:rsidR="00B214C1" w:rsidRDefault="00B214C1">
            <w:pPr>
              <w:jc w:val="center"/>
              <w:rPr>
                <w:rFonts w:ascii="仿宋_GB2312" w:eastAsia="仿宋_GB2312"/>
                <w:b/>
                <w:color w:val="000000" w:themeColor="text1"/>
                <w:sz w:val="40"/>
                <w:szCs w:val="40"/>
              </w:rPr>
            </w:pPr>
          </w:p>
        </w:tc>
        <w:tc>
          <w:tcPr>
            <w:tcW w:w="2184" w:type="dxa"/>
            <w:shd w:val="clear" w:color="auto" w:fill="auto"/>
            <w:noWrap/>
          </w:tcPr>
          <w:p w:rsidR="00B214C1" w:rsidRDefault="00B214C1">
            <w:pPr>
              <w:jc w:val="center"/>
              <w:rPr>
                <w:rFonts w:ascii="仿宋_GB2312" w:eastAsia="仿宋_GB2312"/>
                <w:b/>
                <w:color w:val="000000" w:themeColor="text1"/>
                <w:sz w:val="40"/>
                <w:szCs w:val="40"/>
              </w:rPr>
            </w:pPr>
          </w:p>
        </w:tc>
      </w:tr>
      <w:tr w:rsidR="00B214C1">
        <w:trPr>
          <w:jc w:val="center"/>
        </w:trPr>
        <w:tc>
          <w:tcPr>
            <w:tcW w:w="2981" w:type="dxa"/>
            <w:shd w:val="clear" w:color="auto" w:fill="auto"/>
            <w:noWrap/>
          </w:tcPr>
          <w:p w:rsidR="00B214C1" w:rsidRDefault="00B214C1">
            <w:pPr>
              <w:jc w:val="center"/>
              <w:rPr>
                <w:rFonts w:ascii="仿宋_GB2312" w:eastAsia="仿宋_GB2312"/>
                <w:b/>
                <w:color w:val="000000" w:themeColor="text1"/>
                <w:sz w:val="40"/>
                <w:szCs w:val="40"/>
              </w:rPr>
            </w:pPr>
          </w:p>
        </w:tc>
        <w:tc>
          <w:tcPr>
            <w:tcW w:w="2844" w:type="dxa"/>
            <w:shd w:val="clear" w:color="auto" w:fill="auto"/>
            <w:noWrap/>
          </w:tcPr>
          <w:p w:rsidR="00B214C1" w:rsidRDefault="00B214C1">
            <w:pPr>
              <w:jc w:val="center"/>
              <w:rPr>
                <w:rFonts w:ascii="仿宋_GB2312" w:eastAsia="仿宋_GB2312"/>
                <w:b/>
                <w:color w:val="000000" w:themeColor="text1"/>
                <w:sz w:val="40"/>
                <w:szCs w:val="40"/>
              </w:rPr>
            </w:pPr>
          </w:p>
        </w:tc>
        <w:tc>
          <w:tcPr>
            <w:tcW w:w="2184" w:type="dxa"/>
            <w:shd w:val="clear" w:color="auto" w:fill="auto"/>
            <w:noWrap/>
          </w:tcPr>
          <w:p w:rsidR="00B214C1" w:rsidRDefault="00B214C1">
            <w:pPr>
              <w:jc w:val="center"/>
              <w:rPr>
                <w:rFonts w:ascii="仿宋_GB2312" w:eastAsia="仿宋_GB2312"/>
                <w:b/>
                <w:color w:val="000000" w:themeColor="text1"/>
                <w:sz w:val="40"/>
                <w:szCs w:val="40"/>
              </w:rPr>
            </w:pPr>
          </w:p>
        </w:tc>
      </w:tr>
    </w:tbl>
    <w:p w:rsidR="00B214C1" w:rsidRDefault="00E80833">
      <w:pPr>
        <w:pStyle w:val="ae"/>
        <w:spacing w:line="360" w:lineRule="auto"/>
        <w:rPr>
          <w:rFonts w:ascii="华文中宋" w:eastAsia="华文中宋" w:hAnsi="华文中宋" w:cs="华文中宋"/>
          <w:b/>
          <w:color w:val="000000" w:themeColor="text1"/>
          <w:sz w:val="28"/>
          <w:szCs w:val="28"/>
        </w:rPr>
      </w:pPr>
      <w:r>
        <w:rPr>
          <w:rFonts w:ascii="华文中宋" w:eastAsia="华文中宋" w:hAnsi="华文中宋" w:cs="华文中宋" w:hint="eastAsia"/>
          <w:b/>
          <w:color w:val="000000" w:themeColor="text1"/>
          <w:sz w:val="28"/>
          <w:szCs w:val="28"/>
        </w:rPr>
        <w:t>备注：应附中标通知书、采购合同或其他有效证明材料，否则不予认定。</w:t>
      </w:r>
    </w:p>
    <w:p w:rsidR="00B214C1" w:rsidRDefault="00B214C1">
      <w:pPr>
        <w:spacing w:line="360" w:lineRule="auto"/>
        <w:rPr>
          <w:rFonts w:ascii="华文中宋" w:eastAsia="华文中宋" w:hAnsi="华文中宋" w:cs="华文中宋"/>
          <w:b/>
          <w:color w:val="000000" w:themeColor="text1"/>
          <w:sz w:val="28"/>
          <w:szCs w:val="28"/>
        </w:rPr>
      </w:pPr>
    </w:p>
    <w:p w:rsidR="00B214C1" w:rsidRDefault="00B214C1">
      <w:pPr>
        <w:spacing w:line="360" w:lineRule="auto"/>
        <w:rPr>
          <w:rFonts w:ascii="华文中宋" w:eastAsia="华文中宋" w:hAnsi="华文中宋" w:cs="华文中宋"/>
          <w:b/>
          <w:color w:val="000000" w:themeColor="text1"/>
          <w:sz w:val="28"/>
          <w:szCs w:val="28"/>
        </w:rPr>
      </w:pPr>
    </w:p>
    <w:p w:rsidR="00B214C1" w:rsidRDefault="00B214C1">
      <w:pPr>
        <w:spacing w:line="360" w:lineRule="auto"/>
        <w:rPr>
          <w:rFonts w:ascii="华文中宋" w:eastAsia="华文中宋" w:hAnsi="华文中宋" w:cs="华文中宋"/>
          <w:color w:val="000000" w:themeColor="text1"/>
        </w:rPr>
      </w:pPr>
    </w:p>
    <w:p w:rsidR="00B214C1" w:rsidRDefault="00E80833">
      <w:pPr>
        <w:spacing w:line="360" w:lineRule="auto"/>
        <w:ind w:firstLine="2"/>
        <w:rPr>
          <w:rFonts w:ascii="华文中宋" w:eastAsia="华文中宋" w:hAnsi="华文中宋" w:cs="华文中宋"/>
          <w:color w:val="000000" w:themeColor="text1"/>
          <w:kern w:val="1"/>
          <w:sz w:val="28"/>
          <w:szCs w:val="28"/>
        </w:rPr>
      </w:pPr>
      <w:r>
        <w:rPr>
          <w:rFonts w:ascii="华文中宋" w:eastAsia="华文中宋" w:hAnsi="华文中宋" w:cs="华文中宋" w:hint="eastAsia"/>
          <w:color w:val="000000" w:themeColor="text1"/>
          <w:kern w:val="1"/>
          <w:sz w:val="28"/>
          <w:szCs w:val="28"/>
        </w:rPr>
        <w:t>磋商申请人：（盖单位公章）</w:t>
      </w:r>
    </w:p>
    <w:p w:rsidR="00B214C1" w:rsidRDefault="00E80833">
      <w:pPr>
        <w:spacing w:line="360" w:lineRule="auto"/>
        <w:ind w:firstLine="2"/>
        <w:rPr>
          <w:rFonts w:ascii="华文中宋" w:eastAsia="华文中宋" w:hAnsi="华文中宋" w:cs="华文中宋"/>
          <w:color w:val="000000" w:themeColor="text1"/>
          <w:kern w:val="1"/>
          <w:sz w:val="28"/>
          <w:szCs w:val="28"/>
        </w:rPr>
      </w:pPr>
      <w:r>
        <w:rPr>
          <w:rFonts w:ascii="华文中宋" w:eastAsia="华文中宋" w:hAnsi="华文中宋" w:cs="华文中宋" w:hint="eastAsia"/>
          <w:color w:val="000000" w:themeColor="text1"/>
          <w:kern w:val="1"/>
          <w:sz w:val="28"/>
          <w:szCs w:val="28"/>
        </w:rPr>
        <w:t>法定代表人或其委托代理人：（签字或盖章）</w:t>
      </w:r>
    </w:p>
    <w:p w:rsidR="00B214C1" w:rsidRDefault="00E80833">
      <w:pPr>
        <w:jc w:val="center"/>
        <w:rPr>
          <w:rFonts w:ascii="仿宋_GB2312" w:eastAsia="仿宋_GB2312"/>
          <w:b/>
          <w:color w:val="000000" w:themeColor="text1"/>
          <w:sz w:val="40"/>
          <w:szCs w:val="40"/>
        </w:rPr>
      </w:pPr>
      <w:r>
        <w:rPr>
          <w:rFonts w:ascii="华文中宋" w:eastAsia="华文中宋" w:hAnsi="华文中宋" w:cs="华文中宋" w:hint="eastAsia"/>
          <w:color w:val="000000" w:themeColor="text1"/>
          <w:kern w:val="1"/>
          <w:sz w:val="28"/>
          <w:szCs w:val="28"/>
          <w:u w:val="single"/>
        </w:rPr>
        <w:t xml:space="preserve">           年       月       日</w:t>
      </w:r>
    </w:p>
    <w:p w:rsidR="00B214C1" w:rsidRDefault="00B214C1">
      <w:pPr>
        <w:widowControl/>
        <w:jc w:val="left"/>
        <w:rPr>
          <w:rFonts w:asciiTheme="minorEastAsia" w:eastAsiaTheme="minorEastAsia" w:hAnsiTheme="minorEastAsia" w:cstheme="minorEastAsia"/>
          <w:b/>
          <w:bCs/>
          <w:color w:val="000000" w:themeColor="text1"/>
          <w:kern w:val="0"/>
          <w:sz w:val="40"/>
          <w:szCs w:val="22"/>
        </w:rPr>
      </w:pPr>
    </w:p>
    <w:p w:rsidR="00B214C1" w:rsidRDefault="00B214C1">
      <w:pPr>
        <w:jc w:val="left"/>
        <w:rPr>
          <w:b/>
          <w:color w:val="000000" w:themeColor="text1"/>
          <w:sz w:val="36"/>
          <w:szCs w:val="36"/>
        </w:rPr>
      </w:pPr>
    </w:p>
    <w:p w:rsidR="00B214C1" w:rsidRDefault="00B214C1">
      <w:pPr>
        <w:jc w:val="left"/>
        <w:rPr>
          <w:b/>
          <w:color w:val="000000" w:themeColor="text1"/>
          <w:sz w:val="36"/>
          <w:szCs w:val="36"/>
        </w:rPr>
      </w:pPr>
    </w:p>
    <w:p w:rsidR="00B214C1" w:rsidRDefault="00B214C1">
      <w:pPr>
        <w:jc w:val="left"/>
        <w:rPr>
          <w:b/>
          <w:color w:val="000000" w:themeColor="text1"/>
          <w:sz w:val="36"/>
          <w:szCs w:val="36"/>
        </w:rPr>
      </w:pPr>
    </w:p>
    <w:p w:rsidR="00B214C1" w:rsidRDefault="00B214C1">
      <w:pPr>
        <w:jc w:val="left"/>
        <w:rPr>
          <w:b/>
          <w:color w:val="000000" w:themeColor="text1"/>
          <w:sz w:val="36"/>
          <w:szCs w:val="36"/>
        </w:rPr>
      </w:pPr>
    </w:p>
    <w:p w:rsidR="00B214C1" w:rsidRDefault="00B214C1">
      <w:pPr>
        <w:jc w:val="left"/>
        <w:rPr>
          <w:b/>
          <w:color w:val="000000" w:themeColor="text1"/>
          <w:sz w:val="36"/>
          <w:szCs w:val="36"/>
        </w:rPr>
      </w:pPr>
    </w:p>
    <w:p w:rsidR="00B214C1" w:rsidRDefault="00E80833">
      <w:pPr>
        <w:rPr>
          <w:b/>
          <w:color w:val="000000" w:themeColor="text1"/>
          <w:sz w:val="36"/>
          <w:szCs w:val="36"/>
        </w:rPr>
      </w:pPr>
      <w:r>
        <w:rPr>
          <w:rFonts w:hint="eastAsia"/>
          <w:b/>
          <w:color w:val="000000" w:themeColor="text1"/>
          <w:sz w:val="36"/>
          <w:szCs w:val="36"/>
        </w:rPr>
        <w:br w:type="page"/>
      </w:r>
    </w:p>
    <w:p w:rsidR="00B214C1" w:rsidRDefault="00E80833">
      <w:pPr>
        <w:jc w:val="left"/>
        <w:rPr>
          <w:rFonts w:hAnsi="宋体"/>
          <w:b/>
          <w:bCs/>
          <w:color w:val="000000" w:themeColor="text1"/>
          <w:kern w:val="0"/>
          <w:sz w:val="40"/>
          <w:szCs w:val="40"/>
        </w:rPr>
      </w:pPr>
      <w:r>
        <w:rPr>
          <w:rFonts w:hint="eastAsia"/>
          <w:b/>
          <w:color w:val="000000" w:themeColor="text1"/>
          <w:sz w:val="36"/>
          <w:szCs w:val="36"/>
        </w:rPr>
        <w:lastRenderedPageBreak/>
        <w:t>格式</w:t>
      </w:r>
      <w:r>
        <w:rPr>
          <w:rFonts w:hint="eastAsia"/>
          <w:b/>
          <w:color w:val="000000" w:themeColor="text1"/>
          <w:sz w:val="36"/>
          <w:szCs w:val="36"/>
        </w:rPr>
        <w:t>6</w:t>
      </w:r>
      <w:bookmarkEnd w:id="111"/>
    </w:p>
    <w:p w:rsidR="00B214C1" w:rsidRDefault="00E80833">
      <w:pPr>
        <w:keepNext/>
        <w:keepLines/>
        <w:spacing w:before="120" w:after="120" w:line="360" w:lineRule="auto"/>
        <w:ind w:left="425"/>
        <w:jc w:val="center"/>
        <w:outlineLvl w:val="1"/>
        <w:rPr>
          <w:rFonts w:ascii="Arial" w:hAnsi="Arial"/>
          <w:b/>
          <w:bCs/>
          <w:color w:val="000000" w:themeColor="text1"/>
          <w:sz w:val="36"/>
          <w:szCs w:val="40"/>
        </w:rPr>
      </w:pPr>
      <w:bookmarkStart w:id="112" w:name="_Toc491307390"/>
      <w:bookmarkStart w:id="113" w:name="_Toc491307510"/>
      <w:bookmarkStart w:id="114" w:name="_Toc494043364"/>
      <w:bookmarkStart w:id="115" w:name="_Toc491307328"/>
      <w:r>
        <w:rPr>
          <w:rFonts w:ascii="Arial" w:hAnsi="Arial" w:hint="eastAsia"/>
          <w:b/>
          <w:bCs/>
          <w:color w:val="000000" w:themeColor="text1"/>
          <w:sz w:val="36"/>
          <w:szCs w:val="40"/>
        </w:rPr>
        <w:t>构成响应文件的其他资料</w:t>
      </w:r>
      <w:bookmarkEnd w:id="112"/>
      <w:bookmarkEnd w:id="113"/>
      <w:bookmarkEnd w:id="114"/>
      <w:bookmarkEnd w:id="115"/>
    </w:p>
    <w:p w:rsidR="00B214C1" w:rsidRDefault="00E80833">
      <w:pPr>
        <w:spacing w:line="360" w:lineRule="auto"/>
        <w:ind w:leftChars="200" w:left="42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1、第五章《采购需求》中要求提供的其他资料；</w:t>
      </w:r>
    </w:p>
    <w:p w:rsidR="00B214C1" w:rsidRDefault="00E80833">
      <w:pPr>
        <w:spacing w:line="360" w:lineRule="auto"/>
        <w:ind w:leftChars="200" w:left="420"/>
        <w:jc w:val="left"/>
        <w:rPr>
          <w:rFonts w:ascii="宋体" w:hAnsi="宋体"/>
          <w:snapToGrid w:val="0"/>
          <w:color w:val="000000" w:themeColor="text1"/>
          <w:kern w:val="21"/>
          <w:sz w:val="24"/>
        </w:rPr>
      </w:pPr>
      <w:r>
        <w:rPr>
          <w:rFonts w:ascii="宋体" w:hAnsi="宋体" w:hint="eastAsia"/>
          <w:snapToGrid w:val="0"/>
          <w:color w:val="000000" w:themeColor="text1"/>
          <w:kern w:val="21"/>
          <w:sz w:val="24"/>
        </w:rPr>
        <w:t>2、磋商文件中所涉及到的相关资料及证明文件或供应商认为有必要提供的其他相关资料。</w:t>
      </w:r>
    </w:p>
    <w:p w:rsidR="00B214C1" w:rsidRDefault="00B214C1">
      <w:pPr>
        <w:jc w:val="center"/>
        <w:rPr>
          <w:rFonts w:ascii="仿宋_GB2312" w:eastAsia="仿宋_GB2312"/>
          <w:b/>
          <w:color w:val="000000" w:themeColor="text1"/>
          <w:sz w:val="24"/>
        </w:rPr>
      </w:pPr>
    </w:p>
    <w:p w:rsidR="00B214C1" w:rsidRDefault="00B214C1">
      <w:pPr>
        <w:jc w:val="center"/>
        <w:rPr>
          <w:rFonts w:ascii="仿宋_GB2312" w:eastAsia="仿宋_GB2312"/>
          <w:b/>
          <w:color w:val="000000" w:themeColor="text1"/>
          <w:sz w:val="24"/>
        </w:rPr>
      </w:pPr>
    </w:p>
    <w:p w:rsidR="00B214C1" w:rsidRDefault="00E80833">
      <w:pPr>
        <w:rPr>
          <w:rFonts w:ascii="仿宋_GB2312" w:eastAsia="仿宋_GB2312"/>
          <w:b/>
          <w:color w:val="000000" w:themeColor="text1"/>
          <w:sz w:val="24"/>
        </w:rPr>
      </w:pPr>
      <w:r>
        <w:rPr>
          <w:rFonts w:ascii="仿宋_GB2312" w:eastAsia="仿宋_GB2312" w:hint="eastAsia"/>
          <w:b/>
          <w:color w:val="000000" w:themeColor="text1"/>
          <w:sz w:val="24"/>
        </w:rPr>
        <w:br w:type="page"/>
      </w:r>
    </w:p>
    <w:p w:rsidR="00B214C1" w:rsidRDefault="00E80833">
      <w:pPr>
        <w:jc w:val="left"/>
        <w:rPr>
          <w:b/>
          <w:color w:val="000000" w:themeColor="text1"/>
          <w:sz w:val="36"/>
          <w:szCs w:val="36"/>
        </w:rPr>
      </w:pPr>
      <w:r>
        <w:rPr>
          <w:rFonts w:hint="eastAsia"/>
          <w:b/>
          <w:color w:val="000000" w:themeColor="text1"/>
          <w:sz w:val="36"/>
          <w:szCs w:val="36"/>
        </w:rPr>
        <w:lastRenderedPageBreak/>
        <w:t>格式</w:t>
      </w:r>
      <w:r>
        <w:rPr>
          <w:rFonts w:hint="eastAsia"/>
          <w:b/>
          <w:color w:val="000000" w:themeColor="text1"/>
          <w:sz w:val="36"/>
          <w:szCs w:val="36"/>
        </w:rPr>
        <w:t>7</w:t>
      </w:r>
    </w:p>
    <w:p w:rsidR="00B214C1" w:rsidRDefault="00B214C1">
      <w:pPr>
        <w:jc w:val="center"/>
        <w:rPr>
          <w:rFonts w:ascii="仿宋_GB2312" w:eastAsia="仿宋_GB2312"/>
          <w:b/>
          <w:color w:val="000000" w:themeColor="text1"/>
          <w:sz w:val="24"/>
        </w:rPr>
      </w:pPr>
    </w:p>
    <w:p w:rsidR="00B214C1" w:rsidRDefault="00E80833">
      <w:pPr>
        <w:jc w:val="center"/>
        <w:rPr>
          <w:rFonts w:ascii="仿宋_GB2312" w:eastAsia="仿宋_GB2312"/>
          <w:b/>
          <w:color w:val="000000" w:themeColor="text1"/>
          <w:sz w:val="24"/>
        </w:rPr>
      </w:pPr>
      <w:r>
        <w:rPr>
          <w:rFonts w:ascii="仿宋_GB2312" w:eastAsia="仿宋_GB2312" w:hint="eastAsia"/>
          <w:b/>
          <w:color w:val="000000" w:themeColor="text1"/>
          <w:sz w:val="24"/>
        </w:rPr>
        <w:t>二次报价一览表</w:t>
      </w:r>
    </w:p>
    <w:p w:rsidR="00B214C1" w:rsidRDefault="00E80833">
      <w:pPr>
        <w:spacing w:line="360" w:lineRule="auto"/>
        <w:rPr>
          <w:rFonts w:ascii="华文中宋" w:eastAsia="华文中宋" w:hAnsi="华文中宋" w:cs="华文中宋"/>
          <w:color w:val="000000" w:themeColor="text1"/>
          <w:kern w:val="1"/>
          <w:sz w:val="28"/>
          <w:szCs w:val="28"/>
          <w:u w:val="single"/>
        </w:rPr>
      </w:pPr>
      <w:r>
        <w:rPr>
          <w:rFonts w:ascii="华文中宋" w:eastAsia="华文中宋" w:hAnsi="华文中宋" w:cs="华文中宋" w:hint="eastAsia"/>
          <w:color w:val="000000" w:themeColor="text1"/>
          <w:kern w:val="1"/>
          <w:sz w:val="28"/>
          <w:szCs w:val="28"/>
        </w:rPr>
        <w:t>项目名称：                                    招标编号：</w:t>
      </w:r>
    </w:p>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324"/>
      </w:tblGrid>
      <w:tr w:rsidR="00B214C1">
        <w:trPr>
          <w:trHeight w:val="626"/>
        </w:trPr>
        <w:tc>
          <w:tcPr>
            <w:tcW w:w="2235" w:type="dxa"/>
            <w:noWrap/>
            <w:vAlign w:val="center"/>
          </w:tcPr>
          <w:p w:rsidR="00B214C1" w:rsidRDefault="00E80833">
            <w:pPr>
              <w:spacing w:before="120" w:after="120" w:line="360" w:lineRule="auto"/>
              <w:jc w:val="center"/>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申请人名称</w:t>
            </w:r>
          </w:p>
        </w:tc>
        <w:tc>
          <w:tcPr>
            <w:tcW w:w="7324" w:type="dxa"/>
            <w:noWrap/>
            <w:vAlign w:val="center"/>
          </w:tcPr>
          <w:p w:rsidR="00B214C1" w:rsidRDefault="00B214C1">
            <w:pPr>
              <w:spacing w:before="120" w:after="120" w:line="360" w:lineRule="auto"/>
              <w:jc w:val="center"/>
              <w:rPr>
                <w:rFonts w:ascii="华文中宋" w:eastAsia="华文中宋" w:hAnsi="华文中宋" w:cs="华文中宋"/>
                <w:color w:val="000000" w:themeColor="text1"/>
                <w:szCs w:val="21"/>
              </w:rPr>
            </w:pPr>
          </w:p>
        </w:tc>
      </w:tr>
      <w:tr w:rsidR="00B214C1">
        <w:trPr>
          <w:trHeight w:val="1693"/>
        </w:trPr>
        <w:tc>
          <w:tcPr>
            <w:tcW w:w="2235" w:type="dxa"/>
            <w:noWrap/>
            <w:vAlign w:val="center"/>
          </w:tcPr>
          <w:p w:rsidR="00B214C1" w:rsidRDefault="00E80833">
            <w:pPr>
              <w:spacing w:before="120" w:after="120" w:line="360" w:lineRule="auto"/>
              <w:jc w:val="center"/>
              <w:rPr>
                <w:color w:val="000000" w:themeColor="text1"/>
                <w:szCs w:val="21"/>
              </w:rPr>
            </w:pPr>
            <w:r>
              <w:rPr>
                <w:rFonts w:ascii="华文中宋" w:eastAsia="华文中宋" w:hAnsi="华文中宋" w:cs="华文中宋" w:hint="eastAsia"/>
                <w:color w:val="000000" w:themeColor="text1"/>
                <w:szCs w:val="21"/>
              </w:rPr>
              <w:t>报价（元）</w:t>
            </w:r>
          </w:p>
        </w:tc>
        <w:tc>
          <w:tcPr>
            <w:tcW w:w="7324" w:type="dxa"/>
            <w:noWrap/>
            <w:vAlign w:val="center"/>
          </w:tcPr>
          <w:p w:rsidR="00B214C1" w:rsidRDefault="00E80833">
            <w:pPr>
              <w:spacing w:before="120" w:after="120" w:line="360" w:lineRule="auto"/>
              <w:jc w:val="left"/>
              <w:rPr>
                <w:rFonts w:ascii="华文中宋" w:eastAsia="华文中宋" w:hAnsi="华文中宋" w:cs="华文中宋"/>
                <w:color w:val="000000" w:themeColor="text1"/>
                <w:szCs w:val="21"/>
              </w:rPr>
            </w:pPr>
            <w:r>
              <w:rPr>
                <w:rFonts w:hint="eastAsia"/>
              </w:rPr>
              <w:t>大</w:t>
            </w:r>
            <w:r>
              <w:rPr>
                <w:rFonts w:ascii="华文中宋" w:eastAsia="华文中宋" w:hAnsi="华文中宋" w:cs="华文中宋" w:hint="eastAsia"/>
                <w:color w:val="000000" w:themeColor="text1"/>
                <w:szCs w:val="21"/>
              </w:rPr>
              <w:t>写：</w:t>
            </w:r>
          </w:p>
          <w:p w:rsidR="00B214C1" w:rsidRDefault="00E80833">
            <w:pPr>
              <w:spacing w:before="120" w:after="120" w:line="360" w:lineRule="auto"/>
              <w:jc w:val="left"/>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小写：</w:t>
            </w:r>
          </w:p>
          <w:p w:rsidR="00B214C1" w:rsidRPr="00B53849" w:rsidRDefault="00E80833" w:rsidP="00B53849">
            <w:pPr>
              <w:pStyle w:val="1"/>
              <w:spacing w:before="120" w:after="120" w:line="360" w:lineRule="auto"/>
              <w:rPr>
                <w:rFonts w:ascii="华文中宋" w:eastAsia="华文中宋" w:hAnsi="华文中宋"/>
              </w:rPr>
            </w:pPr>
            <w:r w:rsidRPr="00B53849">
              <w:rPr>
                <w:rFonts w:ascii="华文中宋" w:eastAsia="华文中宋" w:hAnsi="华文中宋" w:hint="eastAsia"/>
                <w:kern w:val="2"/>
                <w:sz w:val="21"/>
              </w:rPr>
              <w:t>每人次每月</w:t>
            </w:r>
            <w:r w:rsidRPr="00B53849">
              <w:rPr>
                <w:rFonts w:ascii="华文中宋" w:eastAsia="华文中宋" w:hAnsi="华文中宋"/>
                <w:kern w:val="2"/>
                <w:sz w:val="21"/>
              </w:rPr>
              <w:t xml:space="preserve">:  </w:t>
            </w:r>
          </w:p>
        </w:tc>
      </w:tr>
      <w:tr w:rsidR="00B214C1">
        <w:trPr>
          <w:trHeight w:val="248"/>
        </w:trPr>
        <w:tc>
          <w:tcPr>
            <w:tcW w:w="2235" w:type="dxa"/>
            <w:noWrap/>
            <w:vAlign w:val="center"/>
          </w:tcPr>
          <w:p w:rsidR="00B214C1" w:rsidRDefault="00E80833">
            <w:pPr>
              <w:spacing w:before="120" w:after="120" w:line="360" w:lineRule="auto"/>
              <w:jc w:val="center"/>
              <w:rPr>
                <w:rFonts w:ascii="华文中宋" w:eastAsia="华文中宋" w:hAnsi="华文中宋" w:cs="华文中宋"/>
                <w:color w:val="000000" w:themeColor="text1"/>
                <w:szCs w:val="21"/>
              </w:rPr>
            </w:pPr>
            <w:r>
              <w:rPr>
                <w:rFonts w:ascii="华文中宋" w:eastAsia="华文中宋" w:hAnsi="华文中宋" w:cs="华文中宋" w:hint="eastAsia"/>
                <w:color w:val="000000" w:themeColor="text1"/>
                <w:szCs w:val="21"/>
              </w:rPr>
              <w:t>服务期限</w:t>
            </w:r>
          </w:p>
        </w:tc>
        <w:tc>
          <w:tcPr>
            <w:tcW w:w="7324" w:type="dxa"/>
            <w:noWrap/>
            <w:vAlign w:val="center"/>
          </w:tcPr>
          <w:p w:rsidR="00B214C1" w:rsidRDefault="00E80833">
            <w:pPr>
              <w:spacing w:before="120" w:after="120" w:line="360" w:lineRule="auto"/>
              <w:jc w:val="left"/>
              <w:rPr>
                <w:rFonts w:ascii="华文中宋" w:eastAsia="华文中宋" w:hAnsi="华文中宋" w:cs="华文中宋"/>
                <w:color w:val="000000" w:themeColor="text1"/>
                <w:szCs w:val="21"/>
                <w:u w:val="single"/>
              </w:rPr>
            </w:pPr>
            <w:r>
              <w:rPr>
                <w:rFonts w:hAnsi="宋体" w:hint="eastAsia"/>
                <w:sz w:val="24"/>
              </w:rPr>
              <w:t>2023</w:t>
            </w:r>
            <w:r>
              <w:rPr>
                <w:rFonts w:hAnsi="宋体" w:hint="eastAsia"/>
                <w:sz w:val="24"/>
              </w:rPr>
              <w:t>年</w:t>
            </w:r>
            <w:r>
              <w:rPr>
                <w:rFonts w:hAnsi="宋体" w:hint="eastAsia"/>
                <w:sz w:val="24"/>
              </w:rPr>
              <w:t>1</w:t>
            </w:r>
            <w:r>
              <w:rPr>
                <w:rFonts w:hAnsi="宋体" w:hint="eastAsia"/>
                <w:sz w:val="24"/>
              </w:rPr>
              <w:t>月至</w:t>
            </w:r>
            <w:r>
              <w:rPr>
                <w:rFonts w:hAnsi="宋体" w:hint="eastAsia"/>
                <w:sz w:val="24"/>
              </w:rPr>
              <w:t>2024</w:t>
            </w:r>
            <w:r>
              <w:rPr>
                <w:rFonts w:hAnsi="宋体" w:hint="eastAsia"/>
                <w:sz w:val="24"/>
              </w:rPr>
              <w:t>年</w:t>
            </w:r>
            <w:r>
              <w:rPr>
                <w:rFonts w:hAnsi="宋体" w:hint="eastAsia"/>
                <w:sz w:val="24"/>
              </w:rPr>
              <w:t>12</w:t>
            </w:r>
            <w:r>
              <w:rPr>
                <w:rFonts w:hAnsi="宋体" w:hint="eastAsia"/>
                <w:sz w:val="24"/>
              </w:rPr>
              <w:t>月。</w:t>
            </w:r>
          </w:p>
        </w:tc>
      </w:tr>
      <w:tr w:rsidR="00B214C1">
        <w:trPr>
          <w:trHeight w:val="4331"/>
        </w:trPr>
        <w:tc>
          <w:tcPr>
            <w:tcW w:w="2235" w:type="dxa"/>
            <w:noWrap/>
            <w:vAlign w:val="center"/>
          </w:tcPr>
          <w:p w:rsidR="00B214C1" w:rsidRDefault="00E80833">
            <w:pPr>
              <w:spacing w:before="120" w:after="120" w:line="360" w:lineRule="auto"/>
              <w:jc w:val="center"/>
              <w:rPr>
                <w:rFonts w:ascii="华文中宋" w:eastAsia="华文中宋" w:hAnsi="华文中宋" w:cs="华文中宋"/>
                <w:color w:val="000000" w:themeColor="text1"/>
                <w:szCs w:val="16"/>
              </w:rPr>
            </w:pPr>
            <w:r>
              <w:rPr>
                <w:rFonts w:ascii="华文中宋" w:eastAsia="华文中宋" w:hAnsi="华文中宋" w:cs="华文中宋" w:hint="eastAsia"/>
                <w:color w:val="000000" w:themeColor="text1"/>
                <w:szCs w:val="16"/>
              </w:rPr>
              <w:t>其他承诺及备注</w:t>
            </w:r>
          </w:p>
        </w:tc>
        <w:tc>
          <w:tcPr>
            <w:tcW w:w="7324" w:type="dxa"/>
            <w:noWrap/>
            <w:vAlign w:val="center"/>
          </w:tcPr>
          <w:p w:rsidR="00B214C1" w:rsidRDefault="00B214C1">
            <w:pPr>
              <w:spacing w:before="120" w:after="120" w:line="360" w:lineRule="auto"/>
              <w:jc w:val="left"/>
              <w:rPr>
                <w:rFonts w:ascii="华文中宋" w:eastAsia="华文中宋" w:hAnsi="华文中宋" w:cs="华文中宋"/>
                <w:color w:val="000000" w:themeColor="text1"/>
                <w:szCs w:val="16"/>
                <w:u w:val="single"/>
              </w:rPr>
            </w:pPr>
          </w:p>
        </w:tc>
      </w:tr>
      <w:tr w:rsidR="00B214C1">
        <w:trPr>
          <w:trHeight w:val="1298"/>
        </w:trPr>
        <w:tc>
          <w:tcPr>
            <w:tcW w:w="9559" w:type="dxa"/>
            <w:gridSpan w:val="2"/>
            <w:noWrap/>
            <w:vAlign w:val="center"/>
          </w:tcPr>
          <w:p w:rsidR="00B214C1" w:rsidRDefault="00E80833">
            <w:pPr>
              <w:spacing w:before="120" w:after="120" w:line="360" w:lineRule="auto"/>
              <w:rPr>
                <w:rFonts w:ascii="华文中宋" w:eastAsia="华文中宋" w:hAnsi="华文中宋" w:cs="华文中宋"/>
                <w:color w:val="000000" w:themeColor="text1"/>
                <w:szCs w:val="16"/>
              </w:rPr>
            </w:pPr>
            <w:r>
              <w:rPr>
                <w:rFonts w:ascii="华文中宋" w:eastAsia="华文中宋" w:hAnsi="华文中宋" w:cs="华文中宋" w:hint="eastAsia"/>
                <w:color w:val="000000" w:themeColor="text1"/>
                <w:szCs w:val="16"/>
              </w:rPr>
              <w:t>磋商申请人（盖章）：</w:t>
            </w:r>
          </w:p>
        </w:tc>
      </w:tr>
      <w:tr w:rsidR="00B214C1">
        <w:trPr>
          <w:trHeight w:val="940"/>
        </w:trPr>
        <w:tc>
          <w:tcPr>
            <w:tcW w:w="9559" w:type="dxa"/>
            <w:gridSpan w:val="2"/>
            <w:noWrap/>
            <w:vAlign w:val="center"/>
          </w:tcPr>
          <w:p w:rsidR="00B214C1" w:rsidRDefault="00E80833">
            <w:pPr>
              <w:spacing w:before="120" w:after="120" w:line="360" w:lineRule="auto"/>
              <w:rPr>
                <w:rFonts w:ascii="华文中宋" w:eastAsia="华文中宋" w:hAnsi="华文中宋" w:cs="华文中宋"/>
                <w:color w:val="000000" w:themeColor="text1"/>
                <w:szCs w:val="16"/>
              </w:rPr>
            </w:pPr>
            <w:r>
              <w:rPr>
                <w:rFonts w:ascii="华文中宋" w:eastAsia="华文中宋" w:hAnsi="华文中宋" w:cs="华文中宋" w:hint="eastAsia"/>
                <w:color w:val="000000" w:themeColor="text1"/>
                <w:szCs w:val="16"/>
              </w:rPr>
              <w:t>法定代表人或其委托代理人（签字或盖章）：</w:t>
            </w:r>
          </w:p>
        </w:tc>
      </w:tr>
      <w:tr w:rsidR="00B214C1">
        <w:trPr>
          <w:trHeight w:val="517"/>
        </w:trPr>
        <w:tc>
          <w:tcPr>
            <w:tcW w:w="9559" w:type="dxa"/>
            <w:gridSpan w:val="2"/>
            <w:noWrap/>
            <w:vAlign w:val="center"/>
          </w:tcPr>
          <w:p w:rsidR="00B214C1" w:rsidRDefault="00E80833">
            <w:pPr>
              <w:spacing w:before="120" w:after="120" w:line="360" w:lineRule="auto"/>
              <w:jc w:val="center"/>
              <w:rPr>
                <w:rFonts w:ascii="华文中宋" w:eastAsia="华文中宋" w:hAnsi="华文中宋" w:cs="华文中宋"/>
                <w:color w:val="000000" w:themeColor="text1"/>
                <w:sz w:val="24"/>
                <w:szCs w:val="20"/>
                <w:u w:val="single"/>
              </w:rPr>
            </w:pPr>
            <w:r>
              <w:rPr>
                <w:rFonts w:ascii="华文中宋" w:eastAsia="华文中宋" w:hAnsi="华文中宋" w:cs="华文中宋" w:hint="eastAsia"/>
                <w:color w:val="000000" w:themeColor="text1"/>
                <w:sz w:val="24"/>
                <w:szCs w:val="20"/>
              </w:rPr>
              <w:t xml:space="preserve">                                    日期：      年   月   日</w:t>
            </w:r>
          </w:p>
        </w:tc>
      </w:tr>
    </w:tbl>
    <w:p w:rsidR="00B214C1" w:rsidRDefault="00E80833">
      <w:pPr>
        <w:spacing w:line="360" w:lineRule="auto"/>
        <w:rPr>
          <w:rFonts w:ascii="华文中宋" w:eastAsia="华文中宋" w:hAnsi="华文中宋" w:cs="华文中宋"/>
          <w:color w:val="000000" w:themeColor="text1"/>
          <w:sz w:val="24"/>
          <w:szCs w:val="28"/>
        </w:rPr>
      </w:pPr>
      <w:r>
        <w:rPr>
          <w:rFonts w:ascii="华文中宋" w:eastAsia="华文中宋" w:hAnsi="华文中宋" w:cs="华文中宋" w:hint="eastAsia"/>
          <w:color w:val="000000" w:themeColor="text1"/>
          <w:sz w:val="24"/>
          <w:szCs w:val="28"/>
        </w:rPr>
        <w:t>注：★1、此表无须装订在磋商文件内，由供应商自行打印后签章，待磋商结束后填写。</w:t>
      </w:r>
    </w:p>
    <w:p w:rsidR="00B214C1" w:rsidRDefault="00E80833">
      <w:pPr>
        <w:spacing w:line="360" w:lineRule="auto"/>
        <w:rPr>
          <w:rFonts w:ascii="华文中宋" w:eastAsia="华文中宋" w:hAnsi="华文中宋" w:cs="华文中宋"/>
          <w:color w:val="000000" w:themeColor="text1"/>
          <w:sz w:val="24"/>
          <w:szCs w:val="28"/>
        </w:rPr>
      </w:pPr>
      <w:r>
        <w:rPr>
          <w:rFonts w:ascii="华文中宋" w:eastAsia="华文中宋" w:hAnsi="华文中宋" w:cs="华文中宋" w:hint="eastAsia"/>
          <w:color w:val="000000" w:themeColor="text1"/>
          <w:sz w:val="24"/>
          <w:szCs w:val="28"/>
        </w:rPr>
        <w:t xml:space="preserve">      2、其他所有要求同磋商文件内《首次报价一览表》</w:t>
      </w:r>
      <w:bookmarkStart w:id="116" w:name="_Toc86124091"/>
      <w:bookmarkStart w:id="117" w:name="_Toc496805439"/>
      <w:bookmarkEnd w:id="52"/>
      <w:bookmarkEnd w:id="53"/>
      <w:bookmarkEnd w:id="54"/>
      <w:bookmarkEnd w:id="55"/>
      <w:bookmarkEnd w:id="56"/>
      <w:bookmarkEnd w:id="57"/>
      <w:bookmarkEnd w:id="58"/>
    </w:p>
    <w:p w:rsidR="00B214C1" w:rsidRDefault="00E80833">
      <w:pPr>
        <w:pStyle w:val="1"/>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FF0000"/>
          <w:sz w:val="40"/>
          <w:szCs w:val="40"/>
        </w:rPr>
        <w:lastRenderedPageBreak/>
        <w:t>第五章  采购需求</w:t>
      </w:r>
    </w:p>
    <w:p w:rsidR="00B214C1" w:rsidRDefault="00E80833" w:rsidP="00B53849">
      <w:pPr>
        <w:spacing w:line="400" w:lineRule="exact"/>
        <w:jc w:val="left"/>
        <w:rPr>
          <w:rFonts w:asciiTheme="minorEastAsia" w:eastAsiaTheme="minorEastAsia" w:hAnsiTheme="minorEastAsia"/>
          <w:b/>
          <w:sz w:val="28"/>
        </w:rPr>
      </w:pPr>
      <w:r>
        <w:rPr>
          <w:rFonts w:asciiTheme="minorEastAsia" w:eastAsiaTheme="minorEastAsia" w:hAnsiTheme="minorEastAsia" w:hint="eastAsia"/>
          <w:b/>
          <w:sz w:val="28"/>
        </w:rPr>
        <w:t>一、服务要求</w:t>
      </w:r>
    </w:p>
    <w:p w:rsidR="00B214C1" w:rsidRDefault="00E80833" w:rsidP="00B53849">
      <w:pPr>
        <w:widowControl/>
        <w:spacing w:line="400" w:lineRule="exact"/>
        <w:ind w:firstLineChars="200" w:firstLine="480"/>
        <w:jc w:val="left"/>
        <w:rPr>
          <w:rFonts w:ascii="Calibri" w:eastAsiaTheme="minorEastAsia" w:hAnsi="Calibri"/>
          <w:bCs/>
          <w:sz w:val="24"/>
        </w:rPr>
      </w:pPr>
      <w:r>
        <w:rPr>
          <w:rFonts w:ascii="Calibri" w:eastAsiaTheme="minorEastAsia" w:hAnsi="Calibri" w:hint="eastAsia"/>
          <w:bCs/>
          <w:sz w:val="24"/>
        </w:rPr>
        <w:t>1.</w:t>
      </w:r>
      <w:r>
        <w:rPr>
          <w:rFonts w:ascii="Calibri" w:eastAsiaTheme="minorEastAsia" w:hAnsi="Calibri" w:hint="eastAsia"/>
          <w:bCs/>
          <w:sz w:val="24"/>
        </w:rPr>
        <w:t>供应商（以下</w:t>
      </w:r>
      <w:r>
        <w:rPr>
          <w:rFonts w:ascii="Calibri" w:eastAsiaTheme="minorEastAsia" w:hAnsi="Calibri"/>
          <w:bCs/>
          <w:sz w:val="24"/>
        </w:rPr>
        <w:t>简称乙方</w:t>
      </w:r>
      <w:r>
        <w:rPr>
          <w:rFonts w:ascii="Calibri" w:eastAsiaTheme="minorEastAsia" w:hAnsi="Calibri" w:hint="eastAsia"/>
          <w:bCs/>
          <w:sz w:val="24"/>
        </w:rPr>
        <w:t>）按云南</w:t>
      </w:r>
      <w:r>
        <w:rPr>
          <w:rFonts w:ascii="Calibri" w:eastAsiaTheme="minorEastAsia" w:hAnsi="Calibri"/>
          <w:bCs/>
          <w:sz w:val="24"/>
        </w:rPr>
        <w:t>机电</w:t>
      </w:r>
      <w:r>
        <w:rPr>
          <w:rFonts w:ascii="Calibri" w:eastAsiaTheme="minorEastAsia" w:hAnsi="Calibri" w:hint="eastAsia"/>
          <w:bCs/>
          <w:sz w:val="24"/>
        </w:rPr>
        <w:t>职业</w:t>
      </w:r>
      <w:r>
        <w:rPr>
          <w:rFonts w:ascii="Calibri" w:eastAsiaTheme="minorEastAsia" w:hAnsi="Calibri"/>
          <w:bCs/>
          <w:sz w:val="24"/>
        </w:rPr>
        <w:t>技术学院（</w:t>
      </w:r>
      <w:r>
        <w:rPr>
          <w:rFonts w:ascii="Calibri" w:eastAsiaTheme="minorEastAsia" w:hAnsi="Calibri" w:hint="eastAsia"/>
          <w:bCs/>
          <w:sz w:val="24"/>
        </w:rPr>
        <w:t>以下</w:t>
      </w:r>
      <w:r>
        <w:rPr>
          <w:rFonts w:ascii="Calibri" w:eastAsiaTheme="minorEastAsia" w:hAnsi="Calibri"/>
          <w:bCs/>
          <w:sz w:val="24"/>
        </w:rPr>
        <w:t>简称甲方）</w:t>
      </w:r>
      <w:r>
        <w:rPr>
          <w:rFonts w:ascii="Calibri" w:eastAsiaTheme="minorEastAsia" w:hAnsi="Calibri" w:hint="eastAsia"/>
          <w:bCs/>
          <w:sz w:val="24"/>
        </w:rPr>
        <w:t>提供的书面招聘条件，进行人员招聘，经入职培训后与劳务人员签订《劳动合同》后，方可派遣到甲方及其所属用工单位。书面招聘条件作为本派遣协议附件。</w:t>
      </w:r>
    </w:p>
    <w:p w:rsidR="00B214C1" w:rsidRDefault="00E80833" w:rsidP="00B53849">
      <w:pPr>
        <w:widowControl/>
        <w:spacing w:line="400" w:lineRule="exact"/>
        <w:ind w:firstLineChars="200" w:firstLine="480"/>
        <w:jc w:val="left"/>
        <w:rPr>
          <w:rFonts w:ascii="Calibri" w:eastAsiaTheme="minorEastAsia" w:hAnsi="Calibri"/>
          <w:bCs/>
          <w:sz w:val="24"/>
        </w:rPr>
      </w:pPr>
      <w:r>
        <w:rPr>
          <w:rFonts w:ascii="Calibri" w:eastAsiaTheme="minorEastAsia" w:hAnsi="Calibri" w:hint="eastAsia"/>
          <w:bCs/>
          <w:sz w:val="24"/>
        </w:rPr>
        <w:t>2.</w:t>
      </w:r>
      <w:r>
        <w:rPr>
          <w:rFonts w:ascii="Calibri" w:eastAsiaTheme="minorEastAsia" w:hAnsi="Calibri" w:hint="eastAsia"/>
          <w:bCs/>
          <w:sz w:val="24"/>
        </w:rPr>
        <w:t>乙方为《中华人民共和国劳动合同法》上的用人单位，与劳务人员形成劳动关系，履行用人单位对劳动者的义务。</w:t>
      </w:r>
    </w:p>
    <w:p w:rsidR="00B214C1" w:rsidRDefault="00E80833" w:rsidP="00B53849">
      <w:pPr>
        <w:widowControl/>
        <w:spacing w:line="400" w:lineRule="exact"/>
        <w:ind w:firstLineChars="200" w:firstLine="480"/>
        <w:jc w:val="left"/>
        <w:rPr>
          <w:rFonts w:ascii="Calibri" w:eastAsiaTheme="minorEastAsia" w:hAnsi="Calibri"/>
          <w:bCs/>
          <w:sz w:val="24"/>
        </w:rPr>
      </w:pPr>
      <w:r>
        <w:rPr>
          <w:rFonts w:ascii="Calibri" w:eastAsiaTheme="minorEastAsia" w:hAnsi="Calibri" w:hint="eastAsia"/>
          <w:bCs/>
          <w:sz w:val="24"/>
        </w:rPr>
        <w:t>3.</w:t>
      </w:r>
      <w:r>
        <w:rPr>
          <w:rFonts w:ascii="Calibri" w:eastAsiaTheme="minorEastAsia" w:hAnsi="Calibri" w:hint="eastAsia"/>
          <w:bCs/>
          <w:sz w:val="24"/>
        </w:rPr>
        <w:t>乙方按云南省社会保险有关规定，及时为甲方所使用的劳务人员办理社会保险缴存事宜，凡因乙方原因未及时为劳务人员交纳社会保险的，乙方承担一切经济及民事赔偿责任，甲方无责任。</w:t>
      </w:r>
    </w:p>
    <w:p w:rsidR="00B214C1" w:rsidRDefault="00E80833" w:rsidP="00B53849">
      <w:pPr>
        <w:widowControl/>
        <w:spacing w:line="400" w:lineRule="exact"/>
        <w:ind w:firstLineChars="200" w:firstLine="480"/>
        <w:jc w:val="left"/>
        <w:rPr>
          <w:rFonts w:ascii="Calibri" w:eastAsiaTheme="minorEastAsia" w:hAnsi="Calibri"/>
          <w:bCs/>
          <w:sz w:val="24"/>
        </w:rPr>
      </w:pPr>
      <w:r>
        <w:rPr>
          <w:rFonts w:ascii="Calibri" w:eastAsiaTheme="minorEastAsia" w:hAnsi="Calibri" w:hint="eastAsia"/>
          <w:bCs/>
          <w:sz w:val="24"/>
        </w:rPr>
        <w:t>4.</w:t>
      </w:r>
      <w:r>
        <w:rPr>
          <w:rFonts w:ascii="Calibri" w:eastAsiaTheme="minorEastAsia" w:hAnsi="Calibri" w:hint="eastAsia"/>
          <w:bCs/>
          <w:sz w:val="24"/>
        </w:rPr>
        <w:t>乙方按照《工伤保险条例》的规定，及时为劳务人员办理在甲方工作期间发生工伤或死亡事故的相关事宜，及时到工伤部门报销相关工伤费用并确保及时足额支付给被报销人，若未履行上述职责，造成的一切经济及民事赔偿责任由乙方全部负责，甲方无责任。</w:t>
      </w:r>
    </w:p>
    <w:p w:rsidR="00B214C1" w:rsidRDefault="00E80833" w:rsidP="00B53849">
      <w:pPr>
        <w:widowControl/>
        <w:spacing w:line="400" w:lineRule="exact"/>
        <w:ind w:firstLineChars="200" w:firstLine="480"/>
        <w:jc w:val="left"/>
        <w:rPr>
          <w:rFonts w:ascii="Calibri" w:eastAsiaTheme="minorEastAsia" w:hAnsi="Calibri"/>
          <w:bCs/>
          <w:sz w:val="24"/>
        </w:rPr>
      </w:pPr>
      <w:r>
        <w:rPr>
          <w:rFonts w:ascii="Calibri" w:eastAsiaTheme="minorEastAsia" w:hAnsi="Calibri" w:hint="eastAsia"/>
          <w:bCs/>
          <w:sz w:val="24"/>
        </w:rPr>
        <w:t>5.</w:t>
      </w:r>
      <w:r>
        <w:rPr>
          <w:rFonts w:ascii="Calibri" w:eastAsiaTheme="minorEastAsia" w:hAnsi="Calibri" w:hint="eastAsia"/>
          <w:bCs/>
          <w:sz w:val="24"/>
        </w:rPr>
        <w:t>乙方按劳务人员实际到岗人数编制《劳务人员在职名册》，每月进行一次人数核对并报送甲方，甲方必须签字</w:t>
      </w:r>
      <w:r>
        <w:rPr>
          <w:rFonts w:ascii="Calibri" w:eastAsiaTheme="minorEastAsia" w:hAnsi="Calibri" w:hint="eastAsia"/>
          <w:bCs/>
          <w:sz w:val="24"/>
        </w:rPr>
        <w:t>/</w:t>
      </w:r>
      <w:r>
        <w:rPr>
          <w:rFonts w:ascii="Calibri" w:eastAsiaTheme="minorEastAsia" w:hAnsi="Calibri" w:hint="eastAsia"/>
          <w:bCs/>
          <w:sz w:val="24"/>
        </w:rPr>
        <w:t>盖章给予确认。</w:t>
      </w:r>
    </w:p>
    <w:p w:rsidR="00B214C1" w:rsidRDefault="00E80833" w:rsidP="00B53849">
      <w:pPr>
        <w:widowControl/>
        <w:spacing w:line="400" w:lineRule="exact"/>
        <w:ind w:firstLineChars="200" w:firstLine="480"/>
        <w:jc w:val="left"/>
        <w:rPr>
          <w:rFonts w:ascii="Calibri" w:eastAsiaTheme="minorEastAsia" w:hAnsi="Calibri"/>
          <w:bCs/>
          <w:sz w:val="24"/>
        </w:rPr>
      </w:pPr>
      <w:r>
        <w:rPr>
          <w:rFonts w:ascii="Calibri" w:eastAsiaTheme="minorEastAsia" w:hAnsi="Calibri" w:hint="eastAsia"/>
          <w:bCs/>
          <w:sz w:val="24"/>
        </w:rPr>
        <w:t>6.</w:t>
      </w:r>
      <w:r>
        <w:rPr>
          <w:rFonts w:ascii="Calibri" w:eastAsiaTheme="minorEastAsia" w:hAnsi="Calibri" w:hint="eastAsia"/>
          <w:bCs/>
          <w:sz w:val="24"/>
        </w:rPr>
        <w:t>乙方应按规定建立劳务人员名册备查，向劳动部门办理备案手续，并依法将本协议内容及劳务派遣的工作要求和劳动报酬等重要事项告知劳务人员。</w:t>
      </w:r>
    </w:p>
    <w:p w:rsidR="00B214C1" w:rsidRDefault="00E80833" w:rsidP="00B53849">
      <w:pPr>
        <w:widowControl/>
        <w:spacing w:line="400" w:lineRule="exact"/>
        <w:ind w:firstLineChars="200" w:firstLine="480"/>
        <w:jc w:val="left"/>
        <w:rPr>
          <w:rFonts w:ascii="Calibri" w:eastAsiaTheme="minorEastAsia" w:hAnsi="Calibri"/>
          <w:bCs/>
          <w:sz w:val="24"/>
        </w:rPr>
      </w:pPr>
      <w:r>
        <w:rPr>
          <w:rFonts w:ascii="Calibri" w:eastAsiaTheme="minorEastAsia" w:hAnsi="Calibri" w:hint="eastAsia"/>
          <w:bCs/>
          <w:sz w:val="24"/>
        </w:rPr>
        <w:t>7.</w:t>
      </w:r>
      <w:r>
        <w:rPr>
          <w:rFonts w:ascii="Calibri" w:eastAsiaTheme="minorEastAsia" w:hAnsi="Calibri" w:hint="eastAsia"/>
          <w:bCs/>
          <w:sz w:val="24"/>
        </w:rPr>
        <w:t>乙方派专人负责甲方劳务派遣人员的人事档案管理。</w:t>
      </w:r>
    </w:p>
    <w:p w:rsidR="00B214C1" w:rsidRDefault="00E80833">
      <w:pPr>
        <w:widowControl/>
        <w:spacing w:line="400" w:lineRule="exact"/>
        <w:ind w:firstLineChars="200" w:firstLine="480"/>
        <w:jc w:val="left"/>
        <w:rPr>
          <w:rFonts w:ascii="Calibri" w:eastAsiaTheme="minorEastAsia" w:hAnsi="Calibri"/>
          <w:bCs/>
          <w:sz w:val="24"/>
        </w:rPr>
      </w:pPr>
      <w:r>
        <w:rPr>
          <w:rFonts w:ascii="Calibri" w:eastAsiaTheme="minorEastAsia" w:hAnsi="Calibri"/>
          <w:bCs/>
          <w:sz w:val="24"/>
        </w:rPr>
        <w:t>8</w:t>
      </w:r>
      <w:r>
        <w:rPr>
          <w:rFonts w:ascii="Calibri" w:eastAsiaTheme="minorEastAsia" w:hAnsi="Calibri" w:hint="eastAsia"/>
          <w:bCs/>
          <w:sz w:val="24"/>
        </w:rPr>
        <w:t>.</w:t>
      </w:r>
      <w:r>
        <w:rPr>
          <w:rFonts w:ascii="Calibri" w:eastAsiaTheme="minorEastAsia" w:hAnsi="Calibri" w:hint="eastAsia"/>
          <w:bCs/>
          <w:sz w:val="24"/>
        </w:rPr>
        <w:t>乙方配合</w:t>
      </w:r>
      <w:r>
        <w:rPr>
          <w:rFonts w:ascii="Calibri" w:eastAsiaTheme="minorEastAsia" w:hAnsi="Calibri"/>
          <w:bCs/>
          <w:sz w:val="24"/>
        </w:rPr>
        <w:t>甲方完成相关业务</w:t>
      </w:r>
      <w:r>
        <w:rPr>
          <w:rFonts w:ascii="Calibri" w:eastAsiaTheme="minorEastAsia" w:hAnsi="Calibri" w:hint="eastAsia"/>
          <w:bCs/>
          <w:sz w:val="24"/>
        </w:rPr>
        <w:t>。</w:t>
      </w:r>
    </w:p>
    <w:p w:rsidR="00B214C1" w:rsidRPr="00F70E2B" w:rsidRDefault="00B214C1" w:rsidP="00B53849">
      <w:pPr>
        <w:pStyle w:val="1"/>
        <w:widowControl/>
        <w:spacing w:line="360" w:lineRule="auto"/>
        <w:ind w:firstLineChars="200" w:firstLine="482"/>
        <w:rPr>
          <w:rFonts w:ascii="Calibri" w:eastAsiaTheme="minorEastAsia" w:hAnsi="Calibri"/>
          <w:bCs w:val="0"/>
          <w:sz w:val="24"/>
        </w:rPr>
      </w:pPr>
    </w:p>
    <w:p w:rsidR="00B214C1" w:rsidRDefault="00E80833">
      <w:pPr>
        <w:spacing w:line="400" w:lineRule="exact"/>
        <w:jc w:val="left"/>
        <w:rPr>
          <w:rFonts w:asciiTheme="minorEastAsia" w:eastAsiaTheme="minorEastAsia" w:hAnsiTheme="minorEastAsia"/>
          <w:b/>
          <w:sz w:val="28"/>
        </w:rPr>
      </w:pPr>
      <w:r>
        <w:rPr>
          <w:rFonts w:asciiTheme="minorEastAsia" w:eastAsiaTheme="minorEastAsia" w:hAnsiTheme="minorEastAsia" w:hint="eastAsia"/>
          <w:b/>
          <w:sz w:val="28"/>
        </w:rPr>
        <w:t>二、付款</w:t>
      </w:r>
      <w:r>
        <w:rPr>
          <w:rFonts w:asciiTheme="minorEastAsia" w:eastAsiaTheme="minorEastAsia" w:hAnsiTheme="minorEastAsia"/>
          <w:b/>
          <w:sz w:val="28"/>
        </w:rPr>
        <w:t>方式</w:t>
      </w:r>
    </w:p>
    <w:p w:rsidR="00B214C1" w:rsidRPr="00B53849" w:rsidRDefault="00E80833" w:rsidP="00B53849">
      <w:pPr>
        <w:pStyle w:val="1"/>
        <w:spacing w:line="400" w:lineRule="exact"/>
        <w:rPr>
          <w:rFonts w:ascii="Calibri" w:eastAsiaTheme="minorEastAsia" w:hAnsi="Calibri"/>
          <w:b w:val="0"/>
          <w:sz w:val="24"/>
        </w:rPr>
      </w:pPr>
      <w:r>
        <w:rPr>
          <w:rFonts w:ascii="Calibri" w:eastAsiaTheme="minorEastAsia" w:hAnsi="Calibri" w:hint="eastAsia"/>
          <w:b w:val="0"/>
          <w:color w:val="auto"/>
          <w:kern w:val="2"/>
          <w:sz w:val="24"/>
          <w:szCs w:val="24"/>
        </w:rPr>
        <w:t>1.</w:t>
      </w:r>
      <w:r w:rsidRPr="00B53849">
        <w:rPr>
          <w:rFonts w:ascii="Calibri" w:eastAsiaTheme="minorEastAsia" w:hAnsi="Calibri"/>
          <w:b w:val="0"/>
          <w:color w:val="auto"/>
          <w:kern w:val="2"/>
          <w:sz w:val="24"/>
          <w:szCs w:val="24"/>
        </w:rPr>
        <w:t>按月根据实际发生人数进行结算。</w:t>
      </w:r>
    </w:p>
    <w:p w:rsidR="00B214C1" w:rsidRDefault="00E80833" w:rsidP="00B53849">
      <w:pPr>
        <w:widowControl/>
        <w:spacing w:line="400" w:lineRule="exact"/>
        <w:ind w:firstLineChars="200" w:firstLine="482"/>
        <w:jc w:val="left"/>
        <w:rPr>
          <w:rFonts w:asciiTheme="minorEastAsia" w:eastAsiaTheme="minorEastAsia" w:hAnsiTheme="minorEastAsia" w:cstheme="minorEastAsia"/>
          <w:b/>
          <w:color w:val="000000" w:themeColor="text1"/>
          <w:sz w:val="24"/>
        </w:rPr>
      </w:pPr>
      <w:r>
        <w:rPr>
          <w:rFonts w:asciiTheme="minorEastAsia" w:eastAsiaTheme="minorEastAsia" w:hAnsiTheme="minorEastAsia" w:cstheme="minorEastAsia"/>
          <w:b/>
          <w:color w:val="000000" w:themeColor="text1"/>
          <w:sz w:val="24"/>
        </w:rPr>
        <w:br w:type="page"/>
      </w:r>
    </w:p>
    <w:p w:rsidR="00B214C1" w:rsidRDefault="00E80833">
      <w:pPr>
        <w:pStyle w:val="1"/>
        <w:jc w:val="center"/>
        <w:rPr>
          <w:rFonts w:asciiTheme="minorEastAsia" w:eastAsiaTheme="minorEastAsia" w:hAnsiTheme="minorEastAsia" w:cstheme="minorEastAsia"/>
          <w:b w:val="0"/>
          <w:color w:val="000000" w:themeColor="text1"/>
          <w:sz w:val="24"/>
        </w:rPr>
      </w:pPr>
      <w:bookmarkStart w:id="118" w:name="_Toc496805400"/>
      <w:bookmarkStart w:id="119" w:name="_Toc86124092"/>
      <w:bookmarkStart w:id="120" w:name="_Toc496805440"/>
      <w:bookmarkEnd w:id="116"/>
      <w:bookmarkEnd w:id="117"/>
      <w:r>
        <w:rPr>
          <w:rFonts w:asciiTheme="minorEastAsia" w:eastAsiaTheme="minorEastAsia" w:hAnsiTheme="minorEastAsia" w:cstheme="minorEastAsia" w:hint="eastAsia"/>
          <w:color w:val="FF0000"/>
          <w:sz w:val="40"/>
          <w:szCs w:val="40"/>
        </w:rPr>
        <w:lastRenderedPageBreak/>
        <w:t xml:space="preserve">第六章  </w:t>
      </w:r>
      <w:bookmarkEnd w:id="118"/>
      <w:bookmarkEnd w:id="119"/>
      <w:bookmarkEnd w:id="120"/>
      <w:r>
        <w:rPr>
          <w:rFonts w:asciiTheme="minorEastAsia" w:eastAsiaTheme="minorEastAsia" w:hAnsiTheme="minorEastAsia" w:cstheme="minorEastAsia" w:hint="eastAsia"/>
          <w:color w:val="FF0000"/>
          <w:sz w:val="40"/>
          <w:szCs w:val="40"/>
        </w:rPr>
        <w:t>评审方法</w:t>
      </w:r>
    </w:p>
    <w:p w:rsidR="00B214C1" w:rsidRDefault="00E80833">
      <w:pPr>
        <w:pStyle w:val="2"/>
        <w:spacing w:before="0"/>
        <w:rPr>
          <w:rFonts w:asciiTheme="minorEastAsia" w:eastAsiaTheme="minorEastAsia" w:hAnsiTheme="minorEastAsia" w:cstheme="minorEastAsia"/>
          <w:color w:val="000000" w:themeColor="text1"/>
          <w:sz w:val="36"/>
          <w:szCs w:val="36"/>
        </w:rPr>
      </w:pPr>
      <w:bookmarkStart w:id="121" w:name="_Toc492340365"/>
      <w:bookmarkStart w:id="122" w:name="_Toc481316972"/>
      <w:bookmarkStart w:id="123" w:name="_Toc496805441"/>
      <w:bookmarkStart w:id="124" w:name="_Toc496805401"/>
      <w:bookmarkStart w:id="125" w:name="_Toc86124093"/>
      <w:bookmarkStart w:id="126" w:name="_Toc191374457"/>
      <w:r>
        <w:rPr>
          <w:rFonts w:asciiTheme="minorEastAsia" w:eastAsiaTheme="minorEastAsia" w:hAnsiTheme="minorEastAsia" w:cstheme="minorEastAsia" w:hint="eastAsia"/>
          <w:color w:val="000000" w:themeColor="text1"/>
          <w:sz w:val="36"/>
          <w:szCs w:val="36"/>
        </w:rPr>
        <w:t>评审方法前附表</w:t>
      </w:r>
      <w:bookmarkEnd w:id="121"/>
      <w:bookmarkEnd w:id="122"/>
      <w:bookmarkEnd w:id="123"/>
      <w:bookmarkEnd w:id="124"/>
      <w:bookmarkEnd w:id="125"/>
      <w:bookmarkEnd w:id="126"/>
    </w:p>
    <w:tbl>
      <w:tblP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850"/>
        <w:gridCol w:w="1656"/>
        <w:gridCol w:w="6968"/>
      </w:tblGrid>
      <w:tr w:rsidR="00B214C1">
        <w:trPr>
          <w:tblHeader/>
          <w:jc w:val="center"/>
        </w:trPr>
        <w:tc>
          <w:tcPr>
            <w:tcW w:w="1674" w:type="dxa"/>
            <w:gridSpan w:val="2"/>
            <w:vAlign w:val="center"/>
          </w:tcPr>
          <w:p w:rsidR="00B214C1" w:rsidRDefault="00E80833">
            <w:pPr>
              <w:spacing w:before="100" w:beforeAutospacing="1" w:after="100" w:afterAutospacing="1"/>
              <w:jc w:val="center"/>
              <w:rPr>
                <w:rFonts w:hAnsi="宋体"/>
                <w:b/>
                <w:color w:val="000000" w:themeColor="text1"/>
                <w:sz w:val="24"/>
              </w:rPr>
            </w:pPr>
            <w:r>
              <w:rPr>
                <w:rFonts w:hAnsi="宋体" w:hint="eastAsia"/>
                <w:b/>
                <w:color w:val="000000" w:themeColor="text1"/>
                <w:sz w:val="24"/>
              </w:rPr>
              <w:t>条款号</w:t>
            </w:r>
          </w:p>
        </w:tc>
        <w:tc>
          <w:tcPr>
            <w:tcW w:w="1656" w:type="dxa"/>
            <w:vAlign w:val="center"/>
          </w:tcPr>
          <w:p w:rsidR="00B214C1" w:rsidRDefault="00E80833">
            <w:pPr>
              <w:spacing w:before="100" w:beforeAutospacing="1" w:after="100" w:afterAutospacing="1"/>
              <w:jc w:val="center"/>
              <w:rPr>
                <w:rFonts w:hAnsi="宋体"/>
                <w:b/>
                <w:color w:val="000000" w:themeColor="text1"/>
                <w:sz w:val="24"/>
              </w:rPr>
            </w:pPr>
            <w:r>
              <w:rPr>
                <w:rFonts w:hAnsi="宋体" w:hint="eastAsia"/>
                <w:b/>
                <w:color w:val="000000" w:themeColor="text1"/>
                <w:sz w:val="24"/>
              </w:rPr>
              <w:t>评审内容</w:t>
            </w:r>
          </w:p>
        </w:tc>
        <w:tc>
          <w:tcPr>
            <w:tcW w:w="6968" w:type="dxa"/>
            <w:vAlign w:val="center"/>
          </w:tcPr>
          <w:p w:rsidR="00B214C1" w:rsidRDefault="00E80833">
            <w:pPr>
              <w:spacing w:before="100" w:beforeAutospacing="1" w:after="100" w:afterAutospacing="1"/>
              <w:jc w:val="center"/>
              <w:rPr>
                <w:rFonts w:hAnsi="宋体"/>
                <w:b/>
                <w:color w:val="000000" w:themeColor="text1"/>
                <w:sz w:val="24"/>
              </w:rPr>
            </w:pPr>
            <w:r>
              <w:rPr>
                <w:rFonts w:hAnsi="宋体" w:hint="eastAsia"/>
                <w:b/>
                <w:color w:val="000000" w:themeColor="text1"/>
                <w:sz w:val="24"/>
              </w:rPr>
              <w:t>评审标准</w:t>
            </w:r>
          </w:p>
        </w:tc>
      </w:tr>
      <w:tr w:rsidR="00B214C1">
        <w:trPr>
          <w:trHeight w:val="640"/>
          <w:jc w:val="center"/>
        </w:trPr>
        <w:tc>
          <w:tcPr>
            <w:tcW w:w="824" w:type="dxa"/>
            <w:vMerge w:val="restart"/>
            <w:vAlign w:val="center"/>
          </w:tcPr>
          <w:p w:rsidR="00B214C1" w:rsidRDefault="00E80833">
            <w:pPr>
              <w:spacing w:before="100" w:beforeAutospacing="1" w:after="100" w:afterAutospacing="1"/>
              <w:jc w:val="center"/>
              <w:rPr>
                <w:rFonts w:hAnsi="宋体"/>
                <w:color w:val="000000" w:themeColor="text1"/>
                <w:sz w:val="24"/>
              </w:rPr>
            </w:pPr>
            <w:r>
              <w:rPr>
                <w:rFonts w:hAnsi="宋体" w:hint="eastAsia"/>
                <w:color w:val="000000" w:themeColor="text1"/>
                <w:sz w:val="24"/>
              </w:rPr>
              <w:t>2.1</w:t>
            </w:r>
          </w:p>
        </w:tc>
        <w:tc>
          <w:tcPr>
            <w:tcW w:w="850" w:type="dxa"/>
            <w:vMerge w:val="restart"/>
            <w:vAlign w:val="center"/>
          </w:tcPr>
          <w:p w:rsidR="00B214C1" w:rsidRDefault="00E80833">
            <w:pPr>
              <w:spacing w:before="100" w:beforeAutospacing="1" w:after="100" w:afterAutospacing="1"/>
              <w:jc w:val="center"/>
              <w:rPr>
                <w:rFonts w:hAnsi="宋体"/>
                <w:color w:val="000000" w:themeColor="text1"/>
                <w:sz w:val="24"/>
              </w:rPr>
            </w:pPr>
            <w:r>
              <w:rPr>
                <w:rFonts w:hAnsi="宋体" w:hint="eastAsia"/>
                <w:color w:val="000000" w:themeColor="text1"/>
                <w:sz w:val="24"/>
              </w:rPr>
              <w:t>实质性评审标准</w:t>
            </w:r>
          </w:p>
        </w:tc>
        <w:tc>
          <w:tcPr>
            <w:tcW w:w="1656" w:type="dxa"/>
            <w:vAlign w:val="center"/>
          </w:tcPr>
          <w:p w:rsidR="00B214C1" w:rsidRDefault="00E80833">
            <w:pPr>
              <w:spacing w:before="100" w:beforeAutospacing="1" w:after="100" w:afterAutospacing="1"/>
              <w:jc w:val="center"/>
              <w:rPr>
                <w:rFonts w:hAnsi="宋体"/>
                <w:color w:val="000000" w:themeColor="text1"/>
                <w:sz w:val="24"/>
              </w:rPr>
            </w:pPr>
            <w:r>
              <w:rPr>
                <w:rFonts w:hAnsi="宋体" w:hint="eastAsia"/>
                <w:color w:val="000000" w:themeColor="text1"/>
                <w:sz w:val="24"/>
              </w:rPr>
              <w:t>资格条件</w:t>
            </w:r>
          </w:p>
        </w:tc>
        <w:tc>
          <w:tcPr>
            <w:tcW w:w="6968" w:type="dxa"/>
            <w:vAlign w:val="center"/>
          </w:tcPr>
          <w:p w:rsidR="00B214C1" w:rsidRDefault="00E80833">
            <w:pPr>
              <w:spacing w:before="100" w:beforeAutospacing="1" w:after="100" w:afterAutospacing="1"/>
              <w:jc w:val="center"/>
              <w:rPr>
                <w:rFonts w:hAnsi="宋体"/>
                <w:color w:val="000000" w:themeColor="text1"/>
                <w:sz w:val="24"/>
              </w:rPr>
            </w:pPr>
            <w:r>
              <w:rPr>
                <w:rFonts w:hAnsi="宋体" w:hint="eastAsia"/>
                <w:color w:val="000000" w:themeColor="text1"/>
                <w:sz w:val="24"/>
              </w:rPr>
              <w:t>符合第二章“供应商须知”第</w:t>
            </w:r>
            <w:r>
              <w:rPr>
                <w:rFonts w:hAnsi="宋体" w:hint="eastAsia"/>
                <w:color w:val="000000" w:themeColor="text1"/>
                <w:sz w:val="24"/>
              </w:rPr>
              <w:t>6</w:t>
            </w:r>
            <w:r>
              <w:rPr>
                <w:rFonts w:hAnsi="宋体" w:hint="eastAsia"/>
                <w:color w:val="000000" w:themeColor="text1"/>
                <w:sz w:val="24"/>
              </w:rPr>
              <w:t>项规定</w:t>
            </w:r>
          </w:p>
        </w:tc>
      </w:tr>
      <w:tr w:rsidR="00B214C1">
        <w:trPr>
          <w:trHeight w:val="640"/>
          <w:jc w:val="center"/>
        </w:trPr>
        <w:tc>
          <w:tcPr>
            <w:tcW w:w="824" w:type="dxa"/>
            <w:vMerge/>
            <w:vAlign w:val="center"/>
          </w:tcPr>
          <w:p w:rsidR="00B214C1" w:rsidRDefault="00B214C1">
            <w:pPr>
              <w:spacing w:before="100" w:beforeAutospacing="1" w:after="100" w:afterAutospacing="1"/>
              <w:jc w:val="center"/>
              <w:rPr>
                <w:rFonts w:hAnsi="宋体"/>
                <w:color w:val="000000" w:themeColor="text1"/>
                <w:sz w:val="24"/>
              </w:rPr>
            </w:pPr>
          </w:p>
        </w:tc>
        <w:tc>
          <w:tcPr>
            <w:tcW w:w="850" w:type="dxa"/>
            <w:vMerge/>
            <w:vAlign w:val="center"/>
          </w:tcPr>
          <w:p w:rsidR="00B214C1" w:rsidRDefault="00B214C1">
            <w:pPr>
              <w:spacing w:before="100" w:beforeAutospacing="1" w:after="100" w:afterAutospacing="1"/>
              <w:jc w:val="center"/>
              <w:rPr>
                <w:rFonts w:hAnsi="宋体"/>
                <w:color w:val="000000" w:themeColor="text1"/>
                <w:sz w:val="24"/>
              </w:rPr>
            </w:pPr>
          </w:p>
        </w:tc>
        <w:tc>
          <w:tcPr>
            <w:tcW w:w="1656" w:type="dxa"/>
            <w:vAlign w:val="center"/>
          </w:tcPr>
          <w:p w:rsidR="00B214C1" w:rsidRDefault="00E80833">
            <w:pPr>
              <w:jc w:val="center"/>
              <w:rPr>
                <w:rFonts w:hAnsi="宋体"/>
                <w:color w:val="000000" w:themeColor="text1"/>
                <w:sz w:val="24"/>
              </w:rPr>
            </w:pPr>
            <w:r>
              <w:rPr>
                <w:rFonts w:hAnsi="宋体" w:hint="eastAsia"/>
                <w:color w:val="000000" w:themeColor="text1"/>
                <w:sz w:val="24"/>
              </w:rPr>
              <w:t>磋商有效期</w:t>
            </w:r>
          </w:p>
        </w:tc>
        <w:tc>
          <w:tcPr>
            <w:tcW w:w="6968" w:type="dxa"/>
            <w:vAlign w:val="center"/>
          </w:tcPr>
          <w:p w:rsidR="00B214C1" w:rsidRDefault="00E80833">
            <w:pPr>
              <w:jc w:val="center"/>
              <w:rPr>
                <w:rFonts w:hAnsi="宋体"/>
                <w:color w:val="000000" w:themeColor="text1"/>
                <w:sz w:val="24"/>
              </w:rPr>
            </w:pPr>
            <w:r>
              <w:rPr>
                <w:rFonts w:hAnsi="宋体" w:hint="eastAsia"/>
                <w:color w:val="000000" w:themeColor="text1"/>
                <w:sz w:val="24"/>
              </w:rPr>
              <w:t>符合第二章“供应商须知”第</w:t>
            </w:r>
            <w:r>
              <w:rPr>
                <w:rFonts w:hAnsi="宋体" w:hint="eastAsia"/>
                <w:color w:val="000000" w:themeColor="text1"/>
                <w:sz w:val="24"/>
              </w:rPr>
              <w:t>14</w:t>
            </w:r>
            <w:r>
              <w:rPr>
                <w:rFonts w:hAnsi="宋体" w:hint="eastAsia"/>
                <w:color w:val="000000" w:themeColor="text1"/>
                <w:sz w:val="24"/>
              </w:rPr>
              <w:t>项规定</w:t>
            </w:r>
          </w:p>
        </w:tc>
      </w:tr>
      <w:tr w:rsidR="00B214C1">
        <w:trPr>
          <w:trHeight w:val="640"/>
          <w:jc w:val="center"/>
        </w:trPr>
        <w:tc>
          <w:tcPr>
            <w:tcW w:w="824" w:type="dxa"/>
            <w:vMerge/>
            <w:vAlign w:val="center"/>
          </w:tcPr>
          <w:p w:rsidR="00B214C1" w:rsidRDefault="00B214C1">
            <w:pPr>
              <w:spacing w:before="100" w:beforeAutospacing="1" w:after="100" w:afterAutospacing="1"/>
              <w:jc w:val="center"/>
              <w:rPr>
                <w:rFonts w:hAnsi="宋体"/>
                <w:color w:val="000000" w:themeColor="text1"/>
                <w:sz w:val="24"/>
              </w:rPr>
            </w:pPr>
          </w:p>
        </w:tc>
        <w:tc>
          <w:tcPr>
            <w:tcW w:w="850" w:type="dxa"/>
            <w:vMerge/>
            <w:vAlign w:val="center"/>
          </w:tcPr>
          <w:p w:rsidR="00B214C1" w:rsidRDefault="00B214C1">
            <w:pPr>
              <w:spacing w:before="100" w:beforeAutospacing="1" w:after="100" w:afterAutospacing="1"/>
              <w:jc w:val="center"/>
              <w:rPr>
                <w:rFonts w:hAnsi="宋体"/>
                <w:color w:val="000000" w:themeColor="text1"/>
                <w:sz w:val="24"/>
              </w:rPr>
            </w:pPr>
          </w:p>
        </w:tc>
        <w:tc>
          <w:tcPr>
            <w:tcW w:w="1656" w:type="dxa"/>
            <w:vAlign w:val="center"/>
          </w:tcPr>
          <w:p w:rsidR="00B214C1" w:rsidRDefault="00E80833">
            <w:pPr>
              <w:jc w:val="center"/>
              <w:rPr>
                <w:rFonts w:hAnsi="宋体"/>
                <w:color w:val="000000" w:themeColor="text1"/>
                <w:sz w:val="24"/>
              </w:rPr>
            </w:pPr>
            <w:r>
              <w:rPr>
                <w:rFonts w:hAnsi="宋体" w:hint="eastAsia"/>
                <w:color w:val="000000" w:themeColor="text1"/>
                <w:sz w:val="24"/>
              </w:rPr>
              <w:t>证件核验</w:t>
            </w:r>
          </w:p>
        </w:tc>
        <w:tc>
          <w:tcPr>
            <w:tcW w:w="6968" w:type="dxa"/>
            <w:vAlign w:val="center"/>
          </w:tcPr>
          <w:p w:rsidR="00B214C1" w:rsidRDefault="00E80833">
            <w:pPr>
              <w:spacing w:before="100" w:beforeAutospacing="1" w:after="100" w:afterAutospacing="1"/>
              <w:jc w:val="center"/>
              <w:rPr>
                <w:rFonts w:hAnsi="宋体"/>
                <w:color w:val="000000" w:themeColor="text1"/>
                <w:sz w:val="24"/>
              </w:rPr>
            </w:pPr>
            <w:r>
              <w:rPr>
                <w:rFonts w:hAnsi="宋体" w:hint="eastAsia"/>
                <w:color w:val="000000" w:themeColor="text1"/>
                <w:sz w:val="24"/>
              </w:rPr>
              <w:t>符合第二章“供应商须知”第</w:t>
            </w:r>
            <w:r>
              <w:rPr>
                <w:rFonts w:hAnsi="宋体" w:hint="eastAsia"/>
                <w:color w:val="000000" w:themeColor="text1"/>
                <w:sz w:val="24"/>
              </w:rPr>
              <w:t>22</w:t>
            </w:r>
            <w:r>
              <w:rPr>
                <w:rFonts w:hAnsi="宋体" w:hint="eastAsia"/>
                <w:color w:val="000000" w:themeColor="text1"/>
                <w:sz w:val="24"/>
              </w:rPr>
              <w:t>项规定</w:t>
            </w:r>
          </w:p>
        </w:tc>
      </w:tr>
      <w:tr w:rsidR="00B214C1">
        <w:trPr>
          <w:trHeight w:val="640"/>
          <w:jc w:val="center"/>
        </w:trPr>
        <w:tc>
          <w:tcPr>
            <w:tcW w:w="824" w:type="dxa"/>
            <w:vMerge/>
            <w:vAlign w:val="center"/>
          </w:tcPr>
          <w:p w:rsidR="00B214C1" w:rsidRDefault="00B214C1">
            <w:pPr>
              <w:spacing w:before="100" w:beforeAutospacing="1" w:after="100" w:afterAutospacing="1"/>
              <w:jc w:val="center"/>
              <w:rPr>
                <w:rFonts w:hAnsi="宋体"/>
                <w:color w:val="000000" w:themeColor="text1"/>
                <w:sz w:val="24"/>
              </w:rPr>
            </w:pPr>
          </w:p>
        </w:tc>
        <w:tc>
          <w:tcPr>
            <w:tcW w:w="850" w:type="dxa"/>
            <w:vMerge/>
            <w:vAlign w:val="center"/>
          </w:tcPr>
          <w:p w:rsidR="00B214C1" w:rsidRDefault="00B214C1">
            <w:pPr>
              <w:spacing w:before="100" w:beforeAutospacing="1" w:after="100" w:afterAutospacing="1"/>
              <w:jc w:val="center"/>
              <w:rPr>
                <w:rFonts w:hAnsi="宋体"/>
                <w:color w:val="000000" w:themeColor="text1"/>
                <w:sz w:val="24"/>
              </w:rPr>
            </w:pPr>
          </w:p>
        </w:tc>
        <w:tc>
          <w:tcPr>
            <w:tcW w:w="1656" w:type="dxa"/>
            <w:vAlign w:val="center"/>
          </w:tcPr>
          <w:p w:rsidR="00B214C1" w:rsidRDefault="00E80833">
            <w:pPr>
              <w:spacing w:before="100" w:beforeAutospacing="1" w:after="100" w:afterAutospacing="1"/>
              <w:jc w:val="center"/>
              <w:rPr>
                <w:rFonts w:hAnsi="宋体"/>
                <w:color w:val="000000" w:themeColor="text1"/>
                <w:sz w:val="24"/>
              </w:rPr>
            </w:pPr>
            <w:r>
              <w:rPr>
                <w:rFonts w:hAnsi="宋体" w:hint="eastAsia"/>
                <w:color w:val="000000" w:themeColor="text1"/>
                <w:sz w:val="24"/>
              </w:rPr>
              <w:t>磋商申请函</w:t>
            </w:r>
          </w:p>
        </w:tc>
        <w:tc>
          <w:tcPr>
            <w:tcW w:w="6968" w:type="dxa"/>
            <w:vAlign w:val="center"/>
          </w:tcPr>
          <w:p w:rsidR="00B214C1" w:rsidRDefault="00E80833">
            <w:pPr>
              <w:spacing w:line="320" w:lineRule="exact"/>
              <w:jc w:val="center"/>
              <w:rPr>
                <w:rFonts w:hAnsi="宋体"/>
                <w:color w:val="000000" w:themeColor="text1"/>
                <w:sz w:val="24"/>
              </w:rPr>
            </w:pPr>
            <w:r>
              <w:rPr>
                <w:rFonts w:hAnsi="宋体" w:hint="eastAsia"/>
                <w:color w:val="000000" w:themeColor="text1"/>
                <w:sz w:val="24"/>
              </w:rPr>
              <w:t>符合第四章《响应文件格式》中规定的格式及内容，有法定代表人或其委托代理人签字或盖章，并加盖公章；</w:t>
            </w:r>
          </w:p>
        </w:tc>
      </w:tr>
      <w:tr w:rsidR="00B214C1">
        <w:trPr>
          <w:trHeight w:val="640"/>
          <w:jc w:val="center"/>
        </w:trPr>
        <w:tc>
          <w:tcPr>
            <w:tcW w:w="824" w:type="dxa"/>
            <w:vMerge/>
            <w:vAlign w:val="center"/>
          </w:tcPr>
          <w:p w:rsidR="00B214C1" w:rsidRDefault="00B214C1">
            <w:pPr>
              <w:spacing w:before="100" w:beforeAutospacing="1" w:after="100" w:afterAutospacing="1"/>
              <w:rPr>
                <w:rFonts w:hAnsi="宋体"/>
                <w:color w:val="000000" w:themeColor="text1"/>
                <w:sz w:val="24"/>
              </w:rPr>
            </w:pPr>
          </w:p>
        </w:tc>
        <w:tc>
          <w:tcPr>
            <w:tcW w:w="850" w:type="dxa"/>
            <w:vMerge/>
            <w:vAlign w:val="center"/>
          </w:tcPr>
          <w:p w:rsidR="00B214C1" w:rsidRDefault="00B214C1">
            <w:pPr>
              <w:spacing w:before="100" w:beforeAutospacing="1" w:after="100" w:afterAutospacing="1"/>
              <w:rPr>
                <w:rFonts w:hAnsi="宋体"/>
                <w:color w:val="000000" w:themeColor="text1"/>
                <w:sz w:val="24"/>
              </w:rPr>
            </w:pPr>
          </w:p>
        </w:tc>
        <w:tc>
          <w:tcPr>
            <w:tcW w:w="1656" w:type="dxa"/>
            <w:vAlign w:val="center"/>
          </w:tcPr>
          <w:p w:rsidR="00B214C1" w:rsidRDefault="00E80833">
            <w:pPr>
              <w:jc w:val="center"/>
              <w:rPr>
                <w:rFonts w:hAnsi="宋体"/>
                <w:color w:val="000000" w:themeColor="text1"/>
                <w:sz w:val="24"/>
              </w:rPr>
            </w:pPr>
            <w:r>
              <w:rPr>
                <w:rFonts w:hAnsi="宋体"/>
                <w:color w:val="000000" w:themeColor="text1"/>
                <w:sz w:val="24"/>
              </w:rPr>
              <w:t>法定代表人身份证明书</w:t>
            </w:r>
          </w:p>
        </w:tc>
        <w:tc>
          <w:tcPr>
            <w:tcW w:w="6968" w:type="dxa"/>
            <w:vAlign w:val="center"/>
          </w:tcPr>
          <w:p w:rsidR="00B214C1" w:rsidRDefault="00E80833">
            <w:pPr>
              <w:jc w:val="center"/>
              <w:rPr>
                <w:rFonts w:hAnsi="宋体"/>
                <w:color w:val="000000" w:themeColor="text1"/>
                <w:sz w:val="24"/>
              </w:rPr>
            </w:pPr>
            <w:r>
              <w:rPr>
                <w:rFonts w:hAnsi="宋体" w:hint="eastAsia"/>
                <w:color w:val="000000" w:themeColor="text1"/>
                <w:sz w:val="24"/>
              </w:rPr>
              <w:t>符合第四章《响应文件格式》中规定的格式及内容，并加盖公章</w:t>
            </w:r>
            <w:r>
              <w:rPr>
                <w:rFonts w:hAnsi="宋体"/>
                <w:color w:val="000000" w:themeColor="text1"/>
                <w:sz w:val="24"/>
              </w:rPr>
              <w:t>；响应文件正本中法定代表人身份证明书为原件。</w:t>
            </w:r>
          </w:p>
        </w:tc>
      </w:tr>
      <w:tr w:rsidR="00B214C1">
        <w:trPr>
          <w:trHeight w:val="640"/>
          <w:jc w:val="center"/>
        </w:trPr>
        <w:tc>
          <w:tcPr>
            <w:tcW w:w="824" w:type="dxa"/>
            <w:vMerge/>
            <w:vAlign w:val="center"/>
          </w:tcPr>
          <w:p w:rsidR="00B214C1" w:rsidRDefault="00B214C1">
            <w:pPr>
              <w:spacing w:before="100" w:beforeAutospacing="1" w:after="100" w:afterAutospacing="1"/>
              <w:rPr>
                <w:rFonts w:hAnsi="宋体"/>
                <w:color w:val="000000" w:themeColor="text1"/>
                <w:sz w:val="24"/>
              </w:rPr>
            </w:pPr>
          </w:p>
        </w:tc>
        <w:tc>
          <w:tcPr>
            <w:tcW w:w="850" w:type="dxa"/>
            <w:vMerge/>
            <w:vAlign w:val="center"/>
          </w:tcPr>
          <w:p w:rsidR="00B214C1" w:rsidRDefault="00B214C1">
            <w:pPr>
              <w:spacing w:before="100" w:beforeAutospacing="1" w:after="100" w:afterAutospacing="1"/>
              <w:rPr>
                <w:rFonts w:hAnsi="宋体"/>
                <w:color w:val="000000" w:themeColor="text1"/>
                <w:sz w:val="24"/>
              </w:rPr>
            </w:pPr>
          </w:p>
        </w:tc>
        <w:tc>
          <w:tcPr>
            <w:tcW w:w="1656" w:type="dxa"/>
            <w:vAlign w:val="center"/>
          </w:tcPr>
          <w:p w:rsidR="00B214C1" w:rsidRDefault="00E80833">
            <w:pPr>
              <w:jc w:val="center"/>
              <w:rPr>
                <w:rFonts w:hAnsi="宋体"/>
                <w:color w:val="000000" w:themeColor="text1"/>
                <w:sz w:val="24"/>
              </w:rPr>
            </w:pPr>
            <w:r>
              <w:rPr>
                <w:rFonts w:hAnsi="宋体"/>
                <w:color w:val="000000" w:themeColor="text1"/>
                <w:sz w:val="24"/>
              </w:rPr>
              <w:t>法定代表人授权委托书</w:t>
            </w:r>
          </w:p>
        </w:tc>
        <w:tc>
          <w:tcPr>
            <w:tcW w:w="6968" w:type="dxa"/>
            <w:vAlign w:val="center"/>
          </w:tcPr>
          <w:p w:rsidR="00B214C1" w:rsidRDefault="00E80833">
            <w:pPr>
              <w:jc w:val="center"/>
              <w:rPr>
                <w:rFonts w:hAnsi="宋体"/>
                <w:color w:val="000000" w:themeColor="text1"/>
                <w:sz w:val="24"/>
              </w:rPr>
            </w:pPr>
            <w:r>
              <w:rPr>
                <w:rFonts w:hAnsi="宋体" w:hint="eastAsia"/>
                <w:color w:val="000000" w:themeColor="text1"/>
                <w:sz w:val="24"/>
              </w:rPr>
              <w:t>符合第四章“响应文件格式”中规定的格式及内容，</w:t>
            </w:r>
            <w:r>
              <w:rPr>
                <w:rFonts w:hAnsi="宋体"/>
                <w:color w:val="000000" w:themeColor="text1"/>
                <w:sz w:val="24"/>
              </w:rPr>
              <w:t>有法定代表人</w:t>
            </w:r>
            <w:r>
              <w:rPr>
                <w:rFonts w:hAnsi="宋体" w:hint="eastAsia"/>
                <w:color w:val="000000" w:themeColor="text1"/>
                <w:sz w:val="24"/>
              </w:rPr>
              <w:t>及</w:t>
            </w:r>
            <w:r>
              <w:rPr>
                <w:rFonts w:hAnsi="宋体"/>
                <w:color w:val="000000" w:themeColor="text1"/>
                <w:sz w:val="24"/>
              </w:rPr>
              <w:t>委托代理人签字</w:t>
            </w:r>
            <w:r>
              <w:rPr>
                <w:rFonts w:hAnsi="宋体" w:hint="eastAsia"/>
                <w:color w:val="000000" w:themeColor="text1"/>
                <w:sz w:val="24"/>
              </w:rPr>
              <w:t>或盖章</w:t>
            </w:r>
            <w:r>
              <w:rPr>
                <w:rFonts w:hAnsi="宋体"/>
                <w:color w:val="000000" w:themeColor="text1"/>
                <w:sz w:val="24"/>
              </w:rPr>
              <w:t>，</w:t>
            </w:r>
            <w:r>
              <w:rPr>
                <w:rFonts w:hAnsi="宋体" w:hint="eastAsia"/>
                <w:color w:val="000000" w:themeColor="text1"/>
                <w:sz w:val="24"/>
              </w:rPr>
              <w:t>并加盖公章</w:t>
            </w:r>
            <w:r>
              <w:rPr>
                <w:rFonts w:hAnsi="宋体"/>
                <w:color w:val="000000" w:themeColor="text1"/>
                <w:sz w:val="24"/>
              </w:rPr>
              <w:t>；响应文件正本中法定代表人授权委托书为原件。</w:t>
            </w:r>
          </w:p>
        </w:tc>
      </w:tr>
      <w:tr w:rsidR="00B214C1">
        <w:trPr>
          <w:trHeight w:val="640"/>
          <w:jc w:val="center"/>
        </w:trPr>
        <w:tc>
          <w:tcPr>
            <w:tcW w:w="824" w:type="dxa"/>
            <w:vMerge/>
            <w:vAlign w:val="center"/>
          </w:tcPr>
          <w:p w:rsidR="00B214C1" w:rsidRDefault="00B214C1">
            <w:pPr>
              <w:spacing w:before="100" w:beforeAutospacing="1" w:after="100" w:afterAutospacing="1"/>
              <w:rPr>
                <w:rFonts w:hAnsi="宋体"/>
                <w:color w:val="000000" w:themeColor="text1"/>
                <w:sz w:val="24"/>
              </w:rPr>
            </w:pPr>
          </w:p>
        </w:tc>
        <w:tc>
          <w:tcPr>
            <w:tcW w:w="850" w:type="dxa"/>
            <w:vMerge/>
            <w:vAlign w:val="center"/>
          </w:tcPr>
          <w:p w:rsidR="00B214C1" w:rsidRDefault="00B214C1">
            <w:pPr>
              <w:spacing w:before="100" w:beforeAutospacing="1" w:after="100" w:afterAutospacing="1"/>
              <w:rPr>
                <w:rFonts w:hAnsi="宋体"/>
                <w:color w:val="000000" w:themeColor="text1"/>
                <w:sz w:val="24"/>
              </w:rPr>
            </w:pPr>
          </w:p>
        </w:tc>
        <w:tc>
          <w:tcPr>
            <w:tcW w:w="1656" w:type="dxa"/>
            <w:vAlign w:val="center"/>
          </w:tcPr>
          <w:p w:rsidR="00B214C1" w:rsidRDefault="00E80833">
            <w:pPr>
              <w:spacing w:before="100" w:beforeAutospacing="1" w:after="100" w:afterAutospacing="1"/>
              <w:jc w:val="center"/>
              <w:rPr>
                <w:rFonts w:hAnsi="宋体"/>
                <w:color w:val="000000" w:themeColor="text1"/>
                <w:sz w:val="24"/>
              </w:rPr>
            </w:pPr>
            <w:r>
              <w:rPr>
                <w:rFonts w:hAnsi="宋体" w:hint="eastAsia"/>
                <w:color w:val="000000" w:themeColor="text1"/>
                <w:sz w:val="24"/>
              </w:rPr>
              <w:t>响应文件的技术应答</w:t>
            </w:r>
          </w:p>
        </w:tc>
        <w:tc>
          <w:tcPr>
            <w:tcW w:w="6968" w:type="dxa"/>
            <w:vAlign w:val="center"/>
          </w:tcPr>
          <w:p w:rsidR="00B214C1" w:rsidRDefault="00E80833">
            <w:pPr>
              <w:jc w:val="center"/>
              <w:rPr>
                <w:rFonts w:hAnsi="宋体"/>
                <w:color w:val="000000" w:themeColor="text1"/>
                <w:sz w:val="24"/>
              </w:rPr>
            </w:pPr>
            <w:r>
              <w:rPr>
                <w:rFonts w:hAnsi="宋体" w:hint="eastAsia"/>
                <w:color w:val="000000" w:themeColor="text1"/>
                <w:sz w:val="24"/>
              </w:rPr>
              <w:t>技术应答内容未出现完全或者绝大部分复制磋商文件采购需求内容的情况</w:t>
            </w:r>
          </w:p>
        </w:tc>
      </w:tr>
      <w:tr w:rsidR="00B214C1">
        <w:trPr>
          <w:trHeight w:val="640"/>
          <w:jc w:val="center"/>
        </w:trPr>
        <w:tc>
          <w:tcPr>
            <w:tcW w:w="824" w:type="dxa"/>
            <w:vMerge/>
            <w:vAlign w:val="center"/>
          </w:tcPr>
          <w:p w:rsidR="00B214C1" w:rsidRDefault="00B214C1">
            <w:pPr>
              <w:spacing w:before="100" w:beforeAutospacing="1" w:after="100" w:afterAutospacing="1"/>
              <w:rPr>
                <w:rFonts w:hAnsi="宋体"/>
                <w:color w:val="000000" w:themeColor="text1"/>
                <w:sz w:val="24"/>
              </w:rPr>
            </w:pPr>
          </w:p>
        </w:tc>
        <w:tc>
          <w:tcPr>
            <w:tcW w:w="850" w:type="dxa"/>
            <w:vMerge/>
            <w:vAlign w:val="center"/>
          </w:tcPr>
          <w:p w:rsidR="00B214C1" w:rsidRDefault="00B214C1">
            <w:pPr>
              <w:spacing w:before="100" w:beforeAutospacing="1" w:after="100" w:afterAutospacing="1"/>
              <w:rPr>
                <w:rFonts w:hAnsi="宋体"/>
                <w:color w:val="000000" w:themeColor="text1"/>
                <w:sz w:val="24"/>
              </w:rPr>
            </w:pPr>
          </w:p>
        </w:tc>
        <w:tc>
          <w:tcPr>
            <w:tcW w:w="1656" w:type="dxa"/>
            <w:vAlign w:val="center"/>
          </w:tcPr>
          <w:p w:rsidR="00B214C1" w:rsidRDefault="00E80833">
            <w:pPr>
              <w:spacing w:before="100" w:beforeAutospacing="1" w:after="100" w:afterAutospacing="1"/>
              <w:jc w:val="center"/>
              <w:rPr>
                <w:rFonts w:hAnsi="宋体"/>
                <w:color w:val="000000" w:themeColor="text1"/>
                <w:sz w:val="24"/>
              </w:rPr>
            </w:pPr>
            <w:r>
              <w:rPr>
                <w:rFonts w:hAnsi="宋体" w:hint="eastAsia"/>
                <w:color w:val="000000" w:themeColor="text1"/>
                <w:sz w:val="24"/>
              </w:rPr>
              <w:t>报价</w:t>
            </w:r>
          </w:p>
        </w:tc>
        <w:tc>
          <w:tcPr>
            <w:tcW w:w="6968" w:type="dxa"/>
            <w:vAlign w:val="center"/>
          </w:tcPr>
          <w:p w:rsidR="00B214C1" w:rsidRDefault="00E80833">
            <w:pPr>
              <w:spacing w:before="100" w:beforeAutospacing="1" w:after="100" w:afterAutospacing="1"/>
              <w:jc w:val="center"/>
              <w:rPr>
                <w:rFonts w:hAnsi="宋体"/>
                <w:color w:val="000000" w:themeColor="text1"/>
                <w:sz w:val="24"/>
              </w:rPr>
            </w:pPr>
            <w:r>
              <w:rPr>
                <w:rFonts w:hAnsi="宋体" w:hint="eastAsia"/>
                <w:color w:val="000000" w:themeColor="text1"/>
                <w:sz w:val="24"/>
              </w:rPr>
              <w:t>最后报价未超过规定</w:t>
            </w:r>
          </w:p>
        </w:tc>
      </w:tr>
      <w:tr w:rsidR="00B214C1">
        <w:trPr>
          <w:trHeight w:val="640"/>
          <w:jc w:val="center"/>
        </w:trPr>
        <w:tc>
          <w:tcPr>
            <w:tcW w:w="824" w:type="dxa"/>
            <w:vMerge/>
            <w:vAlign w:val="center"/>
          </w:tcPr>
          <w:p w:rsidR="00B214C1" w:rsidRDefault="00B214C1">
            <w:pPr>
              <w:spacing w:before="100" w:beforeAutospacing="1" w:after="100" w:afterAutospacing="1"/>
              <w:rPr>
                <w:rFonts w:hAnsi="宋体"/>
                <w:color w:val="000000" w:themeColor="text1"/>
                <w:sz w:val="24"/>
              </w:rPr>
            </w:pPr>
          </w:p>
        </w:tc>
        <w:tc>
          <w:tcPr>
            <w:tcW w:w="850" w:type="dxa"/>
            <w:vMerge/>
            <w:vAlign w:val="center"/>
          </w:tcPr>
          <w:p w:rsidR="00B214C1" w:rsidRDefault="00B214C1">
            <w:pPr>
              <w:spacing w:before="100" w:beforeAutospacing="1" w:after="100" w:afterAutospacing="1"/>
              <w:rPr>
                <w:rFonts w:hAnsi="宋体"/>
                <w:color w:val="000000" w:themeColor="text1"/>
                <w:sz w:val="24"/>
              </w:rPr>
            </w:pPr>
          </w:p>
        </w:tc>
        <w:tc>
          <w:tcPr>
            <w:tcW w:w="1656" w:type="dxa"/>
            <w:vAlign w:val="center"/>
          </w:tcPr>
          <w:p w:rsidR="00B214C1" w:rsidRDefault="00E80833">
            <w:pPr>
              <w:spacing w:before="100" w:beforeAutospacing="1" w:after="100" w:afterAutospacing="1"/>
              <w:jc w:val="center"/>
              <w:rPr>
                <w:rFonts w:hAnsi="宋体"/>
                <w:color w:val="000000" w:themeColor="text1"/>
                <w:sz w:val="24"/>
              </w:rPr>
            </w:pPr>
            <w:r>
              <w:rPr>
                <w:rFonts w:hAnsi="宋体" w:hint="eastAsia"/>
                <w:color w:val="000000" w:themeColor="text1"/>
                <w:sz w:val="24"/>
              </w:rPr>
              <w:t>其它实质性条件</w:t>
            </w:r>
          </w:p>
        </w:tc>
        <w:tc>
          <w:tcPr>
            <w:tcW w:w="6968" w:type="dxa"/>
            <w:vAlign w:val="center"/>
          </w:tcPr>
          <w:p w:rsidR="00B214C1" w:rsidRDefault="00E80833">
            <w:pPr>
              <w:jc w:val="center"/>
              <w:rPr>
                <w:rFonts w:hAnsi="宋体"/>
                <w:color w:val="000000" w:themeColor="text1"/>
                <w:sz w:val="24"/>
              </w:rPr>
            </w:pPr>
            <w:r>
              <w:rPr>
                <w:rFonts w:hAnsi="宋体" w:hint="eastAsia"/>
                <w:color w:val="000000" w:themeColor="text1"/>
                <w:sz w:val="24"/>
              </w:rPr>
              <w:t>实质性响应磋商文件中标注★条款内容</w:t>
            </w:r>
          </w:p>
        </w:tc>
      </w:tr>
      <w:tr w:rsidR="00B214C1">
        <w:trPr>
          <w:trHeight w:val="1398"/>
          <w:jc w:val="center"/>
        </w:trPr>
        <w:tc>
          <w:tcPr>
            <w:tcW w:w="824" w:type="dxa"/>
            <w:vMerge w:val="restart"/>
            <w:vAlign w:val="center"/>
          </w:tcPr>
          <w:p w:rsidR="00B214C1" w:rsidRDefault="00E80833">
            <w:pPr>
              <w:jc w:val="center"/>
              <w:rPr>
                <w:rFonts w:hAnsi="宋体"/>
                <w:color w:val="000000" w:themeColor="text1"/>
                <w:sz w:val="24"/>
              </w:rPr>
            </w:pPr>
            <w:r>
              <w:rPr>
                <w:rFonts w:hAnsi="宋体" w:hint="eastAsia"/>
                <w:color w:val="000000" w:themeColor="text1"/>
                <w:sz w:val="24"/>
              </w:rPr>
              <w:t>2.2</w:t>
            </w:r>
          </w:p>
        </w:tc>
        <w:tc>
          <w:tcPr>
            <w:tcW w:w="850" w:type="dxa"/>
            <w:vMerge w:val="restart"/>
            <w:vAlign w:val="center"/>
          </w:tcPr>
          <w:p w:rsidR="00B214C1" w:rsidRDefault="00E80833">
            <w:pPr>
              <w:rPr>
                <w:rFonts w:hAnsi="宋体"/>
                <w:color w:val="000000" w:themeColor="text1"/>
                <w:sz w:val="24"/>
              </w:rPr>
            </w:pPr>
            <w:r>
              <w:rPr>
                <w:rFonts w:hAnsi="宋体" w:hint="eastAsia"/>
                <w:color w:val="000000" w:themeColor="text1"/>
                <w:sz w:val="24"/>
              </w:rPr>
              <w:t>详细评审标准</w:t>
            </w:r>
          </w:p>
        </w:tc>
        <w:tc>
          <w:tcPr>
            <w:tcW w:w="1656" w:type="dxa"/>
            <w:vAlign w:val="center"/>
          </w:tcPr>
          <w:p w:rsidR="00B214C1" w:rsidRDefault="00E80833">
            <w:pPr>
              <w:snapToGrid w:val="0"/>
              <w:rPr>
                <w:rFonts w:hAnsi="宋体" w:cs="宋体"/>
                <w:color w:val="000000" w:themeColor="text1"/>
                <w:sz w:val="24"/>
              </w:rPr>
            </w:pPr>
            <w:r>
              <w:rPr>
                <w:rFonts w:hAnsi="宋体" w:cs="宋体" w:hint="eastAsia"/>
                <w:color w:val="000000" w:themeColor="text1"/>
                <w:sz w:val="24"/>
              </w:rPr>
              <w:t>1</w:t>
            </w:r>
            <w:r>
              <w:rPr>
                <w:rFonts w:hAnsi="宋体" w:cs="宋体" w:hint="eastAsia"/>
                <w:color w:val="000000" w:themeColor="text1"/>
                <w:sz w:val="24"/>
              </w:rPr>
              <w:t>）</w:t>
            </w:r>
            <w:r>
              <w:rPr>
                <w:rFonts w:hAnsi="宋体" w:hint="eastAsia"/>
                <w:color w:val="000000" w:themeColor="text1"/>
                <w:sz w:val="24"/>
              </w:rPr>
              <w:t>评审得分计算公式</w:t>
            </w:r>
          </w:p>
        </w:tc>
        <w:tc>
          <w:tcPr>
            <w:tcW w:w="6968" w:type="dxa"/>
            <w:vAlign w:val="center"/>
          </w:tcPr>
          <w:p w:rsidR="00B214C1" w:rsidRDefault="00E80833">
            <w:pPr>
              <w:snapToGrid w:val="0"/>
              <w:rPr>
                <w:rFonts w:hAnsi="宋体"/>
                <w:color w:val="000000" w:themeColor="text1"/>
                <w:sz w:val="24"/>
              </w:rPr>
            </w:pPr>
            <w:r>
              <w:rPr>
                <w:rFonts w:hAnsi="宋体" w:hint="eastAsia"/>
                <w:color w:val="000000" w:themeColor="text1"/>
                <w:sz w:val="24"/>
              </w:rPr>
              <w:t>供应商</w:t>
            </w:r>
            <w:r>
              <w:rPr>
                <w:rFonts w:hAnsi="宋体"/>
                <w:color w:val="000000" w:themeColor="text1"/>
                <w:sz w:val="24"/>
              </w:rPr>
              <w:t>的</w:t>
            </w:r>
            <w:r>
              <w:rPr>
                <w:rFonts w:hAnsi="宋体" w:hint="eastAsia"/>
                <w:color w:val="000000" w:themeColor="text1"/>
                <w:sz w:val="24"/>
              </w:rPr>
              <w:t>评审得分满分</w:t>
            </w:r>
            <w:r>
              <w:rPr>
                <w:rFonts w:hAnsi="宋体" w:hint="eastAsia"/>
                <w:color w:val="000000" w:themeColor="text1"/>
                <w:sz w:val="24"/>
              </w:rPr>
              <w:t>100</w:t>
            </w:r>
            <w:r>
              <w:rPr>
                <w:rFonts w:hAnsi="宋体" w:hint="eastAsia"/>
                <w:color w:val="000000" w:themeColor="text1"/>
                <w:sz w:val="24"/>
              </w:rPr>
              <w:t>分，</w:t>
            </w:r>
          </w:p>
          <w:p w:rsidR="00B214C1" w:rsidRDefault="00E80833">
            <w:pPr>
              <w:rPr>
                <w:rFonts w:hAnsi="宋体"/>
                <w:color w:val="000000" w:themeColor="text1"/>
                <w:sz w:val="24"/>
              </w:rPr>
            </w:pPr>
            <w:r>
              <w:rPr>
                <w:rFonts w:hAnsi="宋体" w:hint="eastAsia"/>
                <w:color w:val="000000" w:themeColor="text1"/>
                <w:sz w:val="24"/>
              </w:rPr>
              <w:t>供应商</w:t>
            </w:r>
            <w:r>
              <w:rPr>
                <w:rFonts w:hAnsi="宋体"/>
                <w:color w:val="000000" w:themeColor="text1"/>
                <w:sz w:val="24"/>
              </w:rPr>
              <w:t>的</w:t>
            </w:r>
            <w:r>
              <w:rPr>
                <w:rFonts w:hAnsi="宋体" w:hint="eastAsia"/>
                <w:color w:val="000000" w:themeColor="text1"/>
                <w:sz w:val="24"/>
              </w:rPr>
              <w:t>评审得分</w:t>
            </w:r>
            <w:r>
              <w:rPr>
                <w:rFonts w:hAnsi="宋体"/>
                <w:color w:val="000000" w:themeColor="text1"/>
                <w:sz w:val="24"/>
              </w:rPr>
              <w:t>＝</w:t>
            </w:r>
            <w:r>
              <w:rPr>
                <w:rFonts w:hAnsi="宋体"/>
                <w:color w:val="000000" w:themeColor="text1"/>
                <w:sz w:val="24"/>
              </w:rPr>
              <w:t>F1</w:t>
            </w:r>
            <w:r>
              <w:rPr>
                <w:rFonts w:hAnsi="宋体"/>
                <w:color w:val="000000" w:themeColor="text1"/>
                <w:sz w:val="24"/>
              </w:rPr>
              <w:t>＋</w:t>
            </w:r>
            <w:r>
              <w:rPr>
                <w:rFonts w:hAnsi="宋体"/>
                <w:color w:val="000000" w:themeColor="text1"/>
                <w:sz w:val="24"/>
              </w:rPr>
              <w:t>F2</w:t>
            </w:r>
          </w:p>
          <w:p w:rsidR="00B214C1" w:rsidRDefault="00E80833">
            <w:pPr>
              <w:rPr>
                <w:rFonts w:hAnsi="宋体"/>
                <w:color w:val="000000" w:themeColor="text1"/>
                <w:sz w:val="24"/>
              </w:rPr>
            </w:pPr>
            <w:r>
              <w:rPr>
                <w:rFonts w:hAnsi="宋体"/>
                <w:color w:val="000000" w:themeColor="text1"/>
                <w:sz w:val="24"/>
              </w:rPr>
              <w:t>其中：</w:t>
            </w:r>
            <w:r>
              <w:rPr>
                <w:rFonts w:hAnsi="宋体"/>
                <w:color w:val="000000" w:themeColor="text1"/>
                <w:sz w:val="24"/>
              </w:rPr>
              <w:t>F1</w:t>
            </w:r>
            <w:r>
              <w:rPr>
                <w:rFonts w:hAnsi="宋体"/>
                <w:color w:val="000000" w:themeColor="text1"/>
                <w:sz w:val="24"/>
              </w:rPr>
              <w:t>、</w:t>
            </w:r>
            <w:r>
              <w:rPr>
                <w:rFonts w:hAnsi="宋体"/>
                <w:color w:val="000000" w:themeColor="text1"/>
                <w:sz w:val="24"/>
              </w:rPr>
              <w:t>F2</w:t>
            </w:r>
            <w:r>
              <w:rPr>
                <w:rFonts w:hAnsi="宋体"/>
                <w:color w:val="000000" w:themeColor="text1"/>
                <w:sz w:val="24"/>
              </w:rPr>
              <w:t>分别为报价</w:t>
            </w:r>
            <w:r>
              <w:rPr>
                <w:rFonts w:hAnsi="宋体" w:hint="eastAsia"/>
                <w:color w:val="000000" w:themeColor="text1"/>
                <w:sz w:val="24"/>
              </w:rPr>
              <w:t>评分</w:t>
            </w:r>
            <w:r>
              <w:rPr>
                <w:rFonts w:hAnsi="宋体"/>
                <w:color w:val="000000" w:themeColor="text1"/>
                <w:sz w:val="24"/>
              </w:rPr>
              <w:t>、</w:t>
            </w:r>
            <w:r>
              <w:rPr>
                <w:rFonts w:hAnsi="宋体" w:hint="eastAsia"/>
                <w:color w:val="000000" w:themeColor="text1"/>
                <w:sz w:val="24"/>
              </w:rPr>
              <w:t>服务</w:t>
            </w:r>
            <w:r>
              <w:rPr>
                <w:rFonts w:hAnsi="宋体"/>
                <w:color w:val="000000" w:themeColor="text1"/>
                <w:sz w:val="24"/>
              </w:rPr>
              <w:t>部分</w:t>
            </w:r>
            <w:r>
              <w:rPr>
                <w:rFonts w:hAnsi="宋体" w:hint="eastAsia"/>
                <w:color w:val="000000" w:themeColor="text1"/>
                <w:sz w:val="24"/>
              </w:rPr>
              <w:t>评分。</w:t>
            </w:r>
          </w:p>
        </w:tc>
      </w:tr>
      <w:tr w:rsidR="00B214C1">
        <w:trPr>
          <w:trHeight w:val="1262"/>
          <w:jc w:val="center"/>
        </w:trPr>
        <w:tc>
          <w:tcPr>
            <w:tcW w:w="824" w:type="dxa"/>
            <w:vMerge/>
            <w:vAlign w:val="center"/>
          </w:tcPr>
          <w:p w:rsidR="00B214C1" w:rsidRDefault="00B214C1">
            <w:pPr>
              <w:rPr>
                <w:rFonts w:hAnsi="宋体"/>
                <w:color w:val="000000" w:themeColor="text1"/>
                <w:sz w:val="24"/>
              </w:rPr>
            </w:pPr>
          </w:p>
        </w:tc>
        <w:tc>
          <w:tcPr>
            <w:tcW w:w="850" w:type="dxa"/>
            <w:vMerge/>
            <w:vAlign w:val="center"/>
          </w:tcPr>
          <w:p w:rsidR="00B214C1" w:rsidRDefault="00B214C1">
            <w:pPr>
              <w:rPr>
                <w:rFonts w:hAnsi="宋体"/>
                <w:color w:val="000000" w:themeColor="text1"/>
                <w:sz w:val="24"/>
              </w:rPr>
            </w:pPr>
          </w:p>
        </w:tc>
        <w:tc>
          <w:tcPr>
            <w:tcW w:w="1656" w:type="dxa"/>
            <w:vAlign w:val="center"/>
          </w:tcPr>
          <w:p w:rsidR="00B214C1" w:rsidRDefault="00E80833">
            <w:pPr>
              <w:snapToGrid w:val="0"/>
              <w:rPr>
                <w:rFonts w:hAnsi="宋体" w:cs="宋体"/>
                <w:color w:val="000000" w:themeColor="text1"/>
                <w:sz w:val="24"/>
              </w:rPr>
            </w:pPr>
            <w:r>
              <w:rPr>
                <w:rFonts w:hAnsi="宋体" w:cs="宋体" w:hint="eastAsia"/>
                <w:color w:val="000000" w:themeColor="text1"/>
                <w:sz w:val="24"/>
              </w:rPr>
              <w:t>2</w:t>
            </w:r>
            <w:r>
              <w:rPr>
                <w:rFonts w:hAnsi="宋体" w:cs="宋体" w:hint="eastAsia"/>
                <w:color w:val="000000" w:themeColor="text1"/>
                <w:sz w:val="24"/>
              </w:rPr>
              <w:t>）</w:t>
            </w:r>
            <w:r>
              <w:rPr>
                <w:rFonts w:hAnsi="宋体" w:hint="eastAsia"/>
                <w:color w:val="000000" w:themeColor="text1"/>
                <w:sz w:val="24"/>
              </w:rPr>
              <w:t>评审因素权重</w:t>
            </w:r>
          </w:p>
        </w:tc>
        <w:tc>
          <w:tcPr>
            <w:tcW w:w="6968" w:type="dxa"/>
            <w:vAlign w:val="center"/>
          </w:tcPr>
          <w:p w:rsidR="00B214C1" w:rsidRDefault="00E80833">
            <w:pPr>
              <w:rPr>
                <w:rFonts w:hAnsi="宋体"/>
                <w:color w:val="000000" w:themeColor="text1"/>
                <w:sz w:val="24"/>
              </w:rPr>
            </w:pPr>
            <w:r>
              <w:rPr>
                <w:rFonts w:hAnsi="宋体"/>
                <w:color w:val="000000" w:themeColor="text1"/>
                <w:sz w:val="24"/>
              </w:rPr>
              <w:t>报价</w:t>
            </w:r>
            <w:r>
              <w:rPr>
                <w:rFonts w:hAnsi="宋体" w:hint="eastAsia"/>
                <w:color w:val="000000" w:themeColor="text1"/>
                <w:sz w:val="24"/>
              </w:rPr>
              <w:t>评分</w:t>
            </w:r>
            <w:r>
              <w:rPr>
                <w:rFonts w:hAnsi="宋体"/>
                <w:color w:val="000000" w:themeColor="text1"/>
                <w:sz w:val="24"/>
              </w:rPr>
              <w:t>F1</w:t>
            </w:r>
            <w:r>
              <w:rPr>
                <w:rFonts w:hAnsi="宋体" w:hint="eastAsia"/>
                <w:color w:val="000000" w:themeColor="text1"/>
                <w:sz w:val="24"/>
              </w:rPr>
              <w:t>满分</w:t>
            </w:r>
            <w:r>
              <w:rPr>
                <w:rFonts w:hAnsi="宋体" w:hint="eastAsia"/>
                <w:color w:val="000000" w:themeColor="text1"/>
                <w:sz w:val="24"/>
              </w:rPr>
              <w:t>20</w:t>
            </w:r>
            <w:r>
              <w:rPr>
                <w:rFonts w:hAnsi="宋体"/>
                <w:color w:val="000000" w:themeColor="text1"/>
                <w:sz w:val="24"/>
              </w:rPr>
              <w:t>分。</w:t>
            </w:r>
          </w:p>
          <w:p w:rsidR="00B214C1" w:rsidRDefault="00E80833">
            <w:pPr>
              <w:rPr>
                <w:rFonts w:hAnsi="宋体"/>
                <w:color w:val="000000" w:themeColor="text1"/>
                <w:sz w:val="24"/>
              </w:rPr>
            </w:pPr>
            <w:r>
              <w:rPr>
                <w:rFonts w:hAnsi="宋体" w:hint="eastAsia"/>
                <w:color w:val="000000" w:themeColor="text1"/>
                <w:sz w:val="24"/>
              </w:rPr>
              <w:t>服务部分评分</w:t>
            </w:r>
            <w:r>
              <w:rPr>
                <w:rFonts w:hAnsi="宋体"/>
                <w:color w:val="000000" w:themeColor="text1"/>
                <w:sz w:val="24"/>
              </w:rPr>
              <w:t>F</w:t>
            </w:r>
            <w:r>
              <w:rPr>
                <w:rFonts w:hAnsi="宋体" w:hint="eastAsia"/>
                <w:color w:val="000000" w:themeColor="text1"/>
                <w:sz w:val="24"/>
              </w:rPr>
              <w:t>2</w:t>
            </w:r>
            <w:r>
              <w:rPr>
                <w:rFonts w:hAnsi="宋体" w:hint="eastAsia"/>
                <w:color w:val="000000" w:themeColor="text1"/>
                <w:sz w:val="24"/>
              </w:rPr>
              <w:t>满分</w:t>
            </w:r>
            <w:r>
              <w:rPr>
                <w:rFonts w:hAnsi="宋体" w:hint="eastAsia"/>
                <w:color w:val="000000" w:themeColor="text1"/>
                <w:sz w:val="24"/>
              </w:rPr>
              <w:t>80</w:t>
            </w:r>
            <w:r>
              <w:rPr>
                <w:rFonts w:hAnsi="宋体"/>
                <w:color w:val="000000" w:themeColor="text1"/>
                <w:sz w:val="24"/>
              </w:rPr>
              <w:t>分。</w:t>
            </w:r>
          </w:p>
          <w:p w:rsidR="00B214C1" w:rsidRDefault="00E80833">
            <w:pPr>
              <w:snapToGrid w:val="0"/>
              <w:rPr>
                <w:rFonts w:hAnsi="宋体"/>
                <w:color w:val="000000" w:themeColor="text1"/>
                <w:sz w:val="24"/>
              </w:rPr>
            </w:pPr>
            <w:r>
              <w:rPr>
                <w:rFonts w:hAnsi="宋体"/>
                <w:color w:val="000000" w:themeColor="text1"/>
                <w:sz w:val="24"/>
              </w:rPr>
              <w:t>报价</w:t>
            </w:r>
            <w:r>
              <w:rPr>
                <w:rFonts w:hAnsi="宋体" w:hint="eastAsia"/>
                <w:color w:val="000000" w:themeColor="text1"/>
                <w:sz w:val="24"/>
              </w:rPr>
              <w:t>评分</w:t>
            </w:r>
            <w:r>
              <w:rPr>
                <w:rFonts w:hAnsi="宋体" w:hint="eastAsia"/>
                <w:color w:val="000000" w:themeColor="text1"/>
                <w:sz w:val="24"/>
              </w:rPr>
              <w:t>+</w:t>
            </w:r>
            <w:r>
              <w:rPr>
                <w:rFonts w:hAnsi="宋体" w:hint="eastAsia"/>
                <w:color w:val="000000" w:themeColor="text1"/>
                <w:sz w:val="24"/>
              </w:rPr>
              <w:t>服务部分评分</w:t>
            </w:r>
            <w:r>
              <w:rPr>
                <w:rFonts w:hAnsi="宋体" w:hint="eastAsia"/>
                <w:color w:val="000000" w:themeColor="text1"/>
                <w:sz w:val="24"/>
              </w:rPr>
              <w:t>=100</w:t>
            </w:r>
            <w:r>
              <w:rPr>
                <w:rFonts w:hAnsi="宋体" w:hint="eastAsia"/>
                <w:color w:val="000000" w:themeColor="text1"/>
                <w:sz w:val="24"/>
              </w:rPr>
              <w:t>分。</w:t>
            </w:r>
          </w:p>
        </w:tc>
      </w:tr>
      <w:tr w:rsidR="00B214C1">
        <w:trPr>
          <w:jc w:val="center"/>
        </w:trPr>
        <w:tc>
          <w:tcPr>
            <w:tcW w:w="824" w:type="dxa"/>
            <w:vMerge/>
            <w:vAlign w:val="center"/>
          </w:tcPr>
          <w:p w:rsidR="00B214C1" w:rsidRDefault="00B214C1">
            <w:pPr>
              <w:rPr>
                <w:rFonts w:hAnsi="宋体"/>
                <w:color w:val="000000" w:themeColor="text1"/>
                <w:sz w:val="24"/>
              </w:rPr>
            </w:pPr>
          </w:p>
        </w:tc>
        <w:tc>
          <w:tcPr>
            <w:tcW w:w="850" w:type="dxa"/>
            <w:vMerge/>
            <w:vAlign w:val="center"/>
          </w:tcPr>
          <w:p w:rsidR="00B214C1" w:rsidRDefault="00B214C1">
            <w:pPr>
              <w:rPr>
                <w:rFonts w:hAnsi="宋体"/>
                <w:color w:val="000000" w:themeColor="text1"/>
                <w:sz w:val="24"/>
              </w:rPr>
            </w:pPr>
          </w:p>
        </w:tc>
        <w:tc>
          <w:tcPr>
            <w:tcW w:w="1656" w:type="dxa"/>
            <w:vAlign w:val="center"/>
          </w:tcPr>
          <w:p w:rsidR="00B214C1" w:rsidRDefault="00E80833">
            <w:pPr>
              <w:snapToGrid w:val="0"/>
              <w:rPr>
                <w:rFonts w:hAnsi="宋体"/>
                <w:color w:val="000000" w:themeColor="text1"/>
                <w:sz w:val="24"/>
              </w:rPr>
            </w:pPr>
            <w:r>
              <w:rPr>
                <w:rFonts w:hAnsi="宋体" w:hint="eastAsia"/>
                <w:color w:val="000000" w:themeColor="text1"/>
                <w:sz w:val="24"/>
              </w:rPr>
              <w:t>3</w:t>
            </w:r>
            <w:r>
              <w:rPr>
                <w:rFonts w:hAnsi="宋体" w:hint="eastAsia"/>
                <w:color w:val="000000" w:themeColor="text1"/>
                <w:sz w:val="24"/>
              </w:rPr>
              <w:t>）报价评分</w:t>
            </w:r>
            <w:r>
              <w:rPr>
                <w:rFonts w:hAnsi="宋体" w:hint="eastAsia"/>
                <w:color w:val="000000" w:themeColor="text1"/>
                <w:sz w:val="24"/>
              </w:rPr>
              <w:t>F1</w:t>
            </w:r>
            <w:r>
              <w:rPr>
                <w:rFonts w:hAnsi="宋体" w:hint="eastAsia"/>
                <w:color w:val="000000" w:themeColor="text1"/>
                <w:sz w:val="24"/>
              </w:rPr>
              <w:t>（满分</w:t>
            </w:r>
            <w:r>
              <w:rPr>
                <w:rFonts w:hAnsi="宋体" w:hint="eastAsia"/>
                <w:color w:val="000000" w:themeColor="text1"/>
                <w:sz w:val="24"/>
              </w:rPr>
              <w:t>20</w:t>
            </w:r>
            <w:r>
              <w:rPr>
                <w:rFonts w:hAnsi="宋体" w:hint="eastAsia"/>
                <w:color w:val="000000" w:themeColor="text1"/>
                <w:sz w:val="24"/>
              </w:rPr>
              <w:t>分）</w:t>
            </w:r>
          </w:p>
        </w:tc>
        <w:tc>
          <w:tcPr>
            <w:tcW w:w="6968" w:type="dxa"/>
            <w:vAlign w:val="center"/>
          </w:tcPr>
          <w:p w:rsidR="00B214C1" w:rsidRDefault="00E80833">
            <w:pPr>
              <w:snapToGrid w:val="0"/>
              <w:rPr>
                <w:rFonts w:hAnsi="宋体"/>
                <w:color w:val="000000" w:themeColor="text1"/>
                <w:sz w:val="24"/>
              </w:rPr>
            </w:pPr>
            <w:r>
              <w:rPr>
                <w:rFonts w:hAnsi="宋体" w:hint="eastAsia"/>
                <w:color w:val="000000" w:themeColor="text1"/>
                <w:sz w:val="24"/>
              </w:rPr>
              <w:t>报价评分采用低价优先法计算，即满足磋商文件要求且最后报价最低的供应商的价格为磋商基准价，其报价分为满分。其他供应商的报价分统一按照下列公式计算：</w:t>
            </w:r>
          </w:p>
          <w:p w:rsidR="00B214C1" w:rsidRDefault="00E80833">
            <w:pPr>
              <w:snapToGrid w:val="0"/>
              <w:rPr>
                <w:rFonts w:hAnsi="宋体"/>
                <w:color w:val="000000" w:themeColor="text1"/>
                <w:sz w:val="24"/>
              </w:rPr>
            </w:pPr>
            <w:r>
              <w:rPr>
                <w:rFonts w:hAnsi="宋体" w:hint="eastAsia"/>
                <w:color w:val="000000" w:themeColor="text1"/>
                <w:sz w:val="24"/>
              </w:rPr>
              <w:t>磋商报价得分</w:t>
            </w:r>
            <w:r>
              <w:rPr>
                <w:rFonts w:hAnsi="宋体" w:hint="eastAsia"/>
                <w:color w:val="000000" w:themeColor="text1"/>
                <w:sz w:val="24"/>
              </w:rPr>
              <w:t>=</w:t>
            </w:r>
            <w:r>
              <w:rPr>
                <w:rFonts w:hAnsi="宋体" w:hint="eastAsia"/>
                <w:color w:val="000000" w:themeColor="text1"/>
                <w:sz w:val="24"/>
              </w:rPr>
              <w:t>（磋商基准价</w:t>
            </w:r>
            <w:r>
              <w:rPr>
                <w:rFonts w:hAnsi="宋体" w:hint="eastAsia"/>
                <w:color w:val="000000" w:themeColor="text1"/>
                <w:sz w:val="24"/>
              </w:rPr>
              <w:t>/</w:t>
            </w:r>
            <w:r>
              <w:rPr>
                <w:rFonts w:hAnsi="宋体" w:hint="eastAsia"/>
                <w:color w:val="000000" w:themeColor="text1"/>
                <w:sz w:val="24"/>
              </w:rPr>
              <w:t>最后磋商报价）×</w:t>
            </w:r>
            <w:r>
              <w:rPr>
                <w:rFonts w:hAnsi="宋体" w:hint="eastAsia"/>
                <w:color w:val="000000" w:themeColor="text1"/>
                <w:sz w:val="24"/>
              </w:rPr>
              <w:t>20</w:t>
            </w:r>
          </w:p>
          <w:p w:rsidR="00B214C1" w:rsidRDefault="00E80833">
            <w:pPr>
              <w:snapToGrid w:val="0"/>
              <w:rPr>
                <w:rFonts w:hAnsi="宋体"/>
                <w:color w:val="000000" w:themeColor="text1"/>
                <w:sz w:val="24"/>
              </w:rPr>
            </w:pPr>
            <w:r>
              <w:rPr>
                <w:rFonts w:hAnsi="宋体" w:hint="eastAsia"/>
                <w:color w:val="000000" w:themeColor="text1"/>
                <w:sz w:val="24"/>
              </w:rPr>
              <w:t>即：</w:t>
            </w:r>
            <w:r>
              <w:rPr>
                <w:rFonts w:hAnsi="宋体" w:hint="eastAsia"/>
                <w:color w:val="000000" w:themeColor="text1"/>
                <w:sz w:val="24"/>
              </w:rPr>
              <w:t>F1=[C/</w:t>
            </w:r>
            <w:r>
              <w:rPr>
                <w:rFonts w:hAnsi="宋体" w:hint="eastAsia"/>
                <w:color w:val="000000" w:themeColor="text1"/>
                <w:sz w:val="24"/>
              </w:rPr>
              <w:t>（</w:t>
            </w:r>
            <w:r>
              <w:rPr>
                <w:rFonts w:hAnsi="宋体" w:hint="eastAsia"/>
                <w:color w:val="000000" w:themeColor="text1"/>
                <w:sz w:val="24"/>
              </w:rPr>
              <w:t>B1</w:t>
            </w:r>
            <w:r>
              <w:rPr>
                <w:rFonts w:hAnsi="宋体" w:hint="eastAsia"/>
                <w:color w:val="000000" w:themeColor="text1"/>
                <w:sz w:val="24"/>
              </w:rPr>
              <w:t>，</w:t>
            </w:r>
            <w:r>
              <w:rPr>
                <w:rFonts w:hAnsi="宋体" w:hint="eastAsia"/>
                <w:color w:val="000000" w:themeColor="text1"/>
                <w:sz w:val="24"/>
              </w:rPr>
              <w:t>B2</w:t>
            </w:r>
            <w:r>
              <w:rPr>
                <w:rFonts w:hAnsi="宋体" w:hint="eastAsia"/>
                <w:color w:val="000000" w:themeColor="text1"/>
                <w:sz w:val="24"/>
              </w:rPr>
              <w:t>，…，</w:t>
            </w:r>
            <w:r>
              <w:rPr>
                <w:rFonts w:hAnsi="宋体" w:hint="eastAsia"/>
                <w:color w:val="000000" w:themeColor="text1"/>
                <w:sz w:val="24"/>
              </w:rPr>
              <w:t>Bn</w:t>
            </w:r>
            <w:r>
              <w:rPr>
                <w:rFonts w:hAnsi="宋体" w:hint="eastAsia"/>
                <w:color w:val="000000" w:themeColor="text1"/>
                <w:sz w:val="24"/>
              </w:rPr>
              <w:t>）</w:t>
            </w:r>
            <w:r>
              <w:rPr>
                <w:rFonts w:hAnsi="宋体" w:hint="eastAsia"/>
                <w:color w:val="000000" w:themeColor="text1"/>
                <w:sz w:val="24"/>
              </w:rPr>
              <w:t>]</w:t>
            </w:r>
            <w:r>
              <w:rPr>
                <w:rFonts w:hAnsi="宋体" w:hint="eastAsia"/>
                <w:color w:val="000000" w:themeColor="text1"/>
                <w:sz w:val="24"/>
              </w:rPr>
              <w:t>×</w:t>
            </w:r>
            <w:r>
              <w:rPr>
                <w:rFonts w:hAnsi="宋体" w:hint="eastAsia"/>
                <w:color w:val="000000" w:themeColor="text1"/>
                <w:sz w:val="24"/>
              </w:rPr>
              <w:t>20</w:t>
            </w:r>
          </w:p>
          <w:p w:rsidR="00B214C1" w:rsidRDefault="00E80833">
            <w:pPr>
              <w:snapToGrid w:val="0"/>
              <w:rPr>
                <w:rFonts w:hAnsi="宋体"/>
                <w:color w:val="000000" w:themeColor="text1"/>
                <w:sz w:val="24"/>
              </w:rPr>
            </w:pPr>
            <w:r>
              <w:rPr>
                <w:rFonts w:hAnsi="宋体" w:hint="eastAsia"/>
                <w:color w:val="000000" w:themeColor="text1"/>
                <w:sz w:val="24"/>
              </w:rPr>
              <w:t>注：</w:t>
            </w:r>
          </w:p>
          <w:p w:rsidR="00B214C1" w:rsidRDefault="00E80833">
            <w:pPr>
              <w:snapToGrid w:val="0"/>
              <w:rPr>
                <w:rFonts w:hAnsi="宋体"/>
                <w:color w:val="000000" w:themeColor="text1"/>
                <w:sz w:val="24"/>
              </w:rPr>
            </w:pPr>
            <w:r>
              <w:rPr>
                <w:rFonts w:hAnsi="宋体" w:hint="eastAsia"/>
                <w:color w:val="000000" w:themeColor="text1"/>
                <w:sz w:val="24"/>
              </w:rPr>
              <w:t>1</w:t>
            </w:r>
            <w:r>
              <w:rPr>
                <w:rFonts w:hAnsi="宋体" w:hint="eastAsia"/>
                <w:color w:val="000000" w:themeColor="text1"/>
                <w:sz w:val="24"/>
              </w:rPr>
              <w:t>）</w:t>
            </w:r>
            <w:r>
              <w:rPr>
                <w:rFonts w:hAnsi="宋体" w:hint="eastAsia"/>
                <w:color w:val="000000" w:themeColor="text1"/>
                <w:sz w:val="24"/>
              </w:rPr>
              <w:t>C</w:t>
            </w:r>
            <w:r>
              <w:rPr>
                <w:rFonts w:hAnsi="宋体" w:hint="eastAsia"/>
                <w:color w:val="000000" w:themeColor="text1"/>
                <w:sz w:val="24"/>
              </w:rPr>
              <w:t>为磋商基准价，即满足磋商文件要求且最后报价最低的供应商的价格为磋商基准价；</w:t>
            </w:r>
          </w:p>
          <w:p w:rsidR="00B214C1" w:rsidRDefault="00E80833">
            <w:pPr>
              <w:snapToGrid w:val="0"/>
              <w:rPr>
                <w:rFonts w:hAnsi="宋体"/>
                <w:color w:val="000000" w:themeColor="text1"/>
                <w:sz w:val="24"/>
              </w:rPr>
            </w:pPr>
            <w:r>
              <w:rPr>
                <w:rFonts w:hAnsi="宋体" w:hint="eastAsia"/>
                <w:color w:val="000000" w:themeColor="text1"/>
                <w:sz w:val="24"/>
              </w:rPr>
              <w:t>2</w:t>
            </w:r>
            <w:r>
              <w:rPr>
                <w:rFonts w:hAnsi="宋体" w:hint="eastAsia"/>
                <w:color w:val="000000" w:themeColor="text1"/>
                <w:sz w:val="24"/>
              </w:rPr>
              <w:t>）</w:t>
            </w:r>
            <w:r>
              <w:rPr>
                <w:rFonts w:hAnsi="宋体" w:hint="eastAsia"/>
                <w:color w:val="000000" w:themeColor="text1"/>
                <w:sz w:val="24"/>
              </w:rPr>
              <w:t>B1</w:t>
            </w:r>
            <w:r>
              <w:rPr>
                <w:rFonts w:hAnsi="宋体" w:hint="eastAsia"/>
                <w:color w:val="000000" w:themeColor="text1"/>
                <w:sz w:val="24"/>
              </w:rPr>
              <w:t>，</w:t>
            </w:r>
            <w:r>
              <w:rPr>
                <w:rFonts w:hAnsi="宋体" w:hint="eastAsia"/>
                <w:color w:val="000000" w:themeColor="text1"/>
                <w:sz w:val="24"/>
              </w:rPr>
              <w:t>B2</w:t>
            </w:r>
            <w:r>
              <w:rPr>
                <w:rFonts w:hAnsi="宋体" w:hint="eastAsia"/>
                <w:color w:val="000000" w:themeColor="text1"/>
                <w:sz w:val="24"/>
              </w:rPr>
              <w:t>，…，</w:t>
            </w:r>
            <w:r>
              <w:rPr>
                <w:rFonts w:hAnsi="宋体" w:hint="eastAsia"/>
                <w:color w:val="000000" w:themeColor="text1"/>
                <w:sz w:val="24"/>
              </w:rPr>
              <w:t>Bn</w:t>
            </w:r>
            <w:r>
              <w:rPr>
                <w:rFonts w:hAnsi="宋体" w:hint="eastAsia"/>
                <w:color w:val="000000" w:themeColor="text1"/>
                <w:sz w:val="24"/>
              </w:rPr>
              <w:t>为第</w:t>
            </w:r>
            <w:r>
              <w:rPr>
                <w:rFonts w:hAnsi="宋体" w:hint="eastAsia"/>
                <w:color w:val="000000" w:themeColor="text1"/>
                <w:sz w:val="24"/>
              </w:rPr>
              <w:t>n</w:t>
            </w:r>
            <w:r>
              <w:rPr>
                <w:rFonts w:hAnsi="宋体" w:hint="eastAsia"/>
                <w:color w:val="000000" w:themeColor="text1"/>
                <w:sz w:val="24"/>
              </w:rPr>
              <w:t>个经实质性审查合格的最后报价。</w:t>
            </w:r>
          </w:p>
          <w:p w:rsidR="00B214C1" w:rsidRDefault="00E80833">
            <w:pPr>
              <w:snapToGrid w:val="0"/>
              <w:rPr>
                <w:rFonts w:hAnsi="宋体"/>
                <w:color w:val="000000" w:themeColor="text1"/>
                <w:sz w:val="24"/>
              </w:rPr>
            </w:pPr>
            <w:r>
              <w:rPr>
                <w:rFonts w:hAnsi="宋体" w:hint="eastAsia"/>
                <w:color w:val="000000" w:themeColor="text1"/>
                <w:sz w:val="24"/>
              </w:rPr>
              <w:t>3</w:t>
            </w:r>
            <w:r>
              <w:rPr>
                <w:rFonts w:hAnsi="宋体" w:hint="eastAsia"/>
                <w:color w:val="000000" w:themeColor="text1"/>
                <w:sz w:val="24"/>
              </w:rPr>
              <w:t>）</w:t>
            </w:r>
            <w:r>
              <w:rPr>
                <w:rFonts w:hAnsi="宋体" w:hint="eastAsia"/>
                <w:color w:val="000000" w:themeColor="text1"/>
                <w:sz w:val="24"/>
              </w:rPr>
              <w:t>B1</w:t>
            </w:r>
            <w:r>
              <w:rPr>
                <w:rFonts w:hAnsi="宋体" w:hint="eastAsia"/>
                <w:color w:val="000000" w:themeColor="text1"/>
                <w:sz w:val="24"/>
              </w:rPr>
              <w:t>，</w:t>
            </w:r>
            <w:r>
              <w:rPr>
                <w:rFonts w:hAnsi="宋体" w:hint="eastAsia"/>
                <w:color w:val="000000" w:themeColor="text1"/>
                <w:sz w:val="24"/>
              </w:rPr>
              <w:t>B2</w:t>
            </w:r>
            <w:r>
              <w:rPr>
                <w:rFonts w:hAnsi="宋体" w:hint="eastAsia"/>
                <w:color w:val="000000" w:themeColor="text1"/>
                <w:sz w:val="24"/>
              </w:rPr>
              <w:t>，…，</w:t>
            </w:r>
            <w:r>
              <w:rPr>
                <w:rFonts w:hAnsi="宋体" w:hint="eastAsia"/>
                <w:color w:val="000000" w:themeColor="text1"/>
                <w:sz w:val="24"/>
              </w:rPr>
              <w:t>Bn</w:t>
            </w:r>
            <w:r>
              <w:rPr>
                <w:rFonts w:hAnsi="宋体" w:hint="eastAsia"/>
                <w:color w:val="000000" w:themeColor="text1"/>
                <w:sz w:val="24"/>
              </w:rPr>
              <w:t>为第</w:t>
            </w:r>
            <w:r>
              <w:rPr>
                <w:rFonts w:hAnsi="宋体" w:hint="eastAsia"/>
                <w:color w:val="000000" w:themeColor="text1"/>
                <w:sz w:val="24"/>
              </w:rPr>
              <w:t>n</w:t>
            </w:r>
            <w:r>
              <w:rPr>
                <w:rFonts w:hAnsi="宋体" w:hint="eastAsia"/>
                <w:color w:val="000000" w:themeColor="text1"/>
                <w:sz w:val="24"/>
              </w:rPr>
              <w:t>个经实质性审查合格的最后报价。</w:t>
            </w:r>
          </w:p>
        </w:tc>
      </w:tr>
      <w:tr w:rsidR="00B214C1">
        <w:trPr>
          <w:jc w:val="center"/>
        </w:trPr>
        <w:tc>
          <w:tcPr>
            <w:tcW w:w="824" w:type="dxa"/>
            <w:vMerge/>
            <w:vAlign w:val="center"/>
          </w:tcPr>
          <w:p w:rsidR="00B214C1" w:rsidRDefault="00B214C1">
            <w:pPr>
              <w:rPr>
                <w:rFonts w:hAnsi="宋体"/>
                <w:color w:val="000000" w:themeColor="text1"/>
                <w:sz w:val="24"/>
              </w:rPr>
            </w:pPr>
          </w:p>
        </w:tc>
        <w:tc>
          <w:tcPr>
            <w:tcW w:w="850" w:type="dxa"/>
            <w:vMerge/>
            <w:vAlign w:val="center"/>
          </w:tcPr>
          <w:p w:rsidR="00B214C1" w:rsidRDefault="00B214C1">
            <w:pPr>
              <w:rPr>
                <w:rFonts w:hAnsi="宋体"/>
                <w:color w:val="000000" w:themeColor="text1"/>
                <w:sz w:val="24"/>
              </w:rPr>
            </w:pPr>
          </w:p>
        </w:tc>
        <w:tc>
          <w:tcPr>
            <w:tcW w:w="1656" w:type="dxa"/>
            <w:vAlign w:val="center"/>
          </w:tcPr>
          <w:p w:rsidR="00B214C1" w:rsidRDefault="00E80833">
            <w:pPr>
              <w:spacing w:line="300" w:lineRule="exact"/>
              <w:jc w:val="center"/>
              <w:rPr>
                <w:rFonts w:ascii="宋体"/>
                <w:szCs w:val="21"/>
              </w:rPr>
            </w:pPr>
            <w:r>
              <w:rPr>
                <w:rFonts w:ascii="宋体" w:hint="eastAsia"/>
                <w:szCs w:val="21"/>
              </w:rPr>
              <w:t>标书内容完整性和编制水平</w:t>
            </w:r>
          </w:p>
          <w:p w:rsidR="00B214C1" w:rsidRDefault="00E80833">
            <w:pPr>
              <w:spacing w:line="300" w:lineRule="exact"/>
              <w:jc w:val="center"/>
              <w:rPr>
                <w:rFonts w:hAnsi="宋体"/>
                <w:color w:val="000000" w:themeColor="text1"/>
                <w:sz w:val="24"/>
              </w:rPr>
            </w:pPr>
            <w:r>
              <w:rPr>
                <w:rFonts w:ascii="宋体" w:hint="eastAsia"/>
                <w:szCs w:val="21"/>
              </w:rPr>
              <w:t>（满分15分）</w:t>
            </w:r>
          </w:p>
        </w:tc>
        <w:tc>
          <w:tcPr>
            <w:tcW w:w="6968" w:type="dxa"/>
            <w:vAlign w:val="center"/>
          </w:tcPr>
          <w:p w:rsidR="00B214C1" w:rsidRDefault="00E80833">
            <w:pPr>
              <w:spacing w:line="300" w:lineRule="exact"/>
              <w:jc w:val="left"/>
              <w:rPr>
                <w:rFonts w:ascii="宋体"/>
                <w:szCs w:val="21"/>
              </w:rPr>
            </w:pPr>
            <w:r>
              <w:rPr>
                <w:rFonts w:ascii="宋体" w:hint="eastAsia"/>
                <w:szCs w:val="21"/>
              </w:rPr>
              <w:t>第一个档次（11-15分）：投标文件内容完整、资料齐全、严谨周密，编制水平优（文件层次分明，章节清晰，编码完整，不掉页、缺页、错页，无含义不明确、同类问题表述不一致情况，无明显文字和计算错误的内容等）；</w:t>
            </w:r>
          </w:p>
          <w:p w:rsidR="00B214C1" w:rsidRDefault="00E80833">
            <w:pPr>
              <w:spacing w:line="300" w:lineRule="exact"/>
              <w:jc w:val="left"/>
              <w:rPr>
                <w:rFonts w:ascii="宋体"/>
                <w:szCs w:val="21"/>
              </w:rPr>
            </w:pPr>
            <w:r>
              <w:rPr>
                <w:rFonts w:ascii="宋体" w:hint="eastAsia"/>
                <w:szCs w:val="21"/>
              </w:rPr>
              <w:t>第二个档次（6-10分）：投标文件内容完整、齐全，编制水平良好；</w:t>
            </w:r>
          </w:p>
          <w:p w:rsidR="00B214C1" w:rsidRDefault="00E80833">
            <w:pPr>
              <w:spacing w:line="300" w:lineRule="exact"/>
              <w:jc w:val="left"/>
              <w:rPr>
                <w:rFonts w:hAnsi="宋体"/>
                <w:color w:val="000000" w:themeColor="text1"/>
                <w:sz w:val="24"/>
              </w:rPr>
            </w:pPr>
            <w:r>
              <w:rPr>
                <w:rFonts w:ascii="宋体" w:hint="eastAsia"/>
                <w:szCs w:val="21"/>
              </w:rPr>
              <w:t>第三个档次（0-5分）：投标文件内容基本完整，编制水平一般；</w:t>
            </w:r>
          </w:p>
        </w:tc>
      </w:tr>
      <w:tr w:rsidR="00B214C1">
        <w:trPr>
          <w:jc w:val="center"/>
        </w:trPr>
        <w:tc>
          <w:tcPr>
            <w:tcW w:w="824" w:type="dxa"/>
            <w:vMerge/>
            <w:vAlign w:val="center"/>
          </w:tcPr>
          <w:p w:rsidR="00B214C1" w:rsidRDefault="00B214C1">
            <w:pPr>
              <w:rPr>
                <w:rFonts w:hAnsi="宋体"/>
                <w:color w:val="000000" w:themeColor="text1"/>
                <w:sz w:val="24"/>
              </w:rPr>
            </w:pPr>
          </w:p>
        </w:tc>
        <w:tc>
          <w:tcPr>
            <w:tcW w:w="850" w:type="dxa"/>
            <w:vMerge/>
            <w:vAlign w:val="center"/>
          </w:tcPr>
          <w:p w:rsidR="00B214C1" w:rsidRDefault="00B214C1">
            <w:pPr>
              <w:rPr>
                <w:rFonts w:hAnsi="宋体"/>
                <w:color w:val="000000" w:themeColor="text1"/>
                <w:sz w:val="24"/>
              </w:rPr>
            </w:pPr>
          </w:p>
        </w:tc>
        <w:tc>
          <w:tcPr>
            <w:tcW w:w="1656" w:type="dxa"/>
            <w:vAlign w:val="center"/>
          </w:tcPr>
          <w:p w:rsidR="00B214C1" w:rsidRDefault="00E80833">
            <w:pPr>
              <w:spacing w:line="300" w:lineRule="exact"/>
              <w:jc w:val="center"/>
              <w:rPr>
                <w:rFonts w:ascii="宋体"/>
                <w:szCs w:val="21"/>
              </w:rPr>
            </w:pPr>
            <w:r>
              <w:rPr>
                <w:rFonts w:ascii="宋体" w:hint="eastAsia"/>
                <w:szCs w:val="21"/>
              </w:rPr>
              <w:t>服务质量承诺及保证</w:t>
            </w:r>
          </w:p>
          <w:p w:rsidR="00B214C1" w:rsidRDefault="00E80833">
            <w:pPr>
              <w:spacing w:line="300" w:lineRule="exact"/>
              <w:jc w:val="center"/>
              <w:rPr>
                <w:rFonts w:hAnsi="宋体"/>
                <w:color w:val="000000" w:themeColor="text1"/>
                <w:sz w:val="24"/>
              </w:rPr>
            </w:pPr>
            <w:r>
              <w:rPr>
                <w:rFonts w:ascii="宋体" w:hint="eastAsia"/>
                <w:szCs w:val="21"/>
              </w:rPr>
              <w:t>（满分25分）</w:t>
            </w:r>
          </w:p>
        </w:tc>
        <w:tc>
          <w:tcPr>
            <w:tcW w:w="6968" w:type="dxa"/>
            <w:vAlign w:val="center"/>
          </w:tcPr>
          <w:p w:rsidR="00B214C1" w:rsidRDefault="00E80833">
            <w:pPr>
              <w:spacing w:line="300" w:lineRule="exact"/>
              <w:jc w:val="left"/>
              <w:rPr>
                <w:rFonts w:ascii="宋体"/>
                <w:szCs w:val="21"/>
              </w:rPr>
            </w:pPr>
            <w:r>
              <w:rPr>
                <w:rFonts w:ascii="宋体" w:hint="eastAsia"/>
                <w:szCs w:val="21"/>
              </w:rPr>
              <w:t>第一个档次（18-25分）：按标书要求项目服务内容承诺高质量高效完成全部服务项目的，并有合同条款涉及所承诺服务及违约需承担相应责任的。</w:t>
            </w:r>
          </w:p>
          <w:p w:rsidR="00B214C1" w:rsidRDefault="00E80833">
            <w:pPr>
              <w:spacing w:line="300" w:lineRule="exact"/>
              <w:jc w:val="left"/>
              <w:rPr>
                <w:rFonts w:ascii="宋体"/>
                <w:szCs w:val="21"/>
              </w:rPr>
            </w:pPr>
            <w:r>
              <w:rPr>
                <w:rFonts w:ascii="宋体" w:hint="eastAsia"/>
                <w:szCs w:val="21"/>
              </w:rPr>
              <w:t>第二个档次（9-17分）：按标书要求项目服务内容承诺能完成全部服务项目的，并有合同条款涉及所承诺服务及违约需承担相应责任的。</w:t>
            </w:r>
          </w:p>
          <w:p w:rsidR="00B214C1" w:rsidRDefault="00E80833">
            <w:pPr>
              <w:spacing w:line="300" w:lineRule="exact"/>
              <w:jc w:val="left"/>
              <w:rPr>
                <w:rFonts w:hAnsi="宋体"/>
                <w:color w:val="000000" w:themeColor="text1"/>
                <w:sz w:val="24"/>
              </w:rPr>
            </w:pPr>
            <w:r>
              <w:rPr>
                <w:rFonts w:ascii="宋体" w:hint="eastAsia"/>
                <w:szCs w:val="21"/>
              </w:rPr>
              <w:t>第三个档次（0-8分）：只按标书要求项目服务内容承诺完成部分服务项目的，没有合同条款涉及所承诺服务及违约需承担相应责任的。</w:t>
            </w:r>
          </w:p>
        </w:tc>
      </w:tr>
      <w:tr w:rsidR="00B214C1">
        <w:trPr>
          <w:jc w:val="center"/>
        </w:trPr>
        <w:tc>
          <w:tcPr>
            <w:tcW w:w="824" w:type="dxa"/>
            <w:vMerge/>
            <w:vAlign w:val="center"/>
          </w:tcPr>
          <w:p w:rsidR="00B214C1" w:rsidRDefault="00B214C1">
            <w:pPr>
              <w:rPr>
                <w:rFonts w:hAnsi="宋体"/>
                <w:color w:val="000000" w:themeColor="text1"/>
                <w:sz w:val="24"/>
              </w:rPr>
            </w:pPr>
          </w:p>
        </w:tc>
        <w:tc>
          <w:tcPr>
            <w:tcW w:w="850" w:type="dxa"/>
            <w:vMerge/>
            <w:vAlign w:val="center"/>
          </w:tcPr>
          <w:p w:rsidR="00B214C1" w:rsidRDefault="00B214C1">
            <w:pPr>
              <w:rPr>
                <w:rFonts w:hAnsi="宋体"/>
                <w:color w:val="000000" w:themeColor="text1"/>
                <w:sz w:val="24"/>
              </w:rPr>
            </w:pPr>
          </w:p>
        </w:tc>
        <w:tc>
          <w:tcPr>
            <w:tcW w:w="1656" w:type="dxa"/>
            <w:vAlign w:val="center"/>
          </w:tcPr>
          <w:p w:rsidR="00B214C1" w:rsidRDefault="00E80833">
            <w:pPr>
              <w:rPr>
                <w:rFonts w:hAnsi="宋体"/>
                <w:color w:val="000000" w:themeColor="text1"/>
                <w:sz w:val="24"/>
              </w:rPr>
            </w:pPr>
            <w:r>
              <w:rPr>
                <w:rFonts w:ascii="宋体" w:hAnsi="宋体" w:hint="eastAsia"/>
                <w:szCs w:val="21"/>
              </w:rPr>
              <w:t>服务方案评审（满分20分）</w:t>
            </w:r>
          </w:p>
        </w:tc>
        <w:tc>
          <w:tcPr>
            <w:tcW w:w="6968" w:type="dxa"/>
            <w:vAlign w:val="center"/>
          </w:tcPr>
          <w:p w:rsidR="00B214C1" w:rsidRDefault="00E80833">
            <w:pPr>
              <w:jc w:val="left"/>
              <w:rPr>
                <w:rFonts w:ascii="宋体" w:hAnsi="宋体"/>
                <w:szCs w:val="21"/>
              </w:rPr>
            </w:pPr>
            <w:r>
              <w:rPr>
                <w:rFonts w:ascii="宋体" w:hAnsi="宋体" w:hint="eastAsia"/>
                <w:szCs w:val="21"/>
              </w:rPr>
              <w:t>第一个档次（16-20分）：完全响应招标文件要求，且对于项目的针对性强。</w:t>
            </w:r>
          </w:p>
          <w:p w:rsidR="00B214C1" w:rsidRDefault="00E80833">
            <w:pPr>
              <w:jc w:val="left"/>
              <w:rPr>
                <w:rFonts w:ascii="宋体" w:hAnsi="宋体"/>
                <w:szCs w:val="21"/>
              </w:rPr>
            </w:pPr>
            <w:r>
              <w:rPr>
                <w:rFonts w:ascii="宋体" w:hAnsi="宋体" w:hint="eastAsia"/>
                <w:szCs w:val="21"/>
              </w:rPr>
              <w:t>第二个档次（6-15分）：基本响应招标文件要求，有一定的针对性。</w:t>
            </w:r>
          </w:p>
          <w:p w:rsidR="00B214C1" w:rsidRDefault="00E80833">
            <w:pPr>
              <w:jc w:val="left"/>
              <w:rPr>
                <w:rFonts w:ascii="宋体" w:hAnsi="宋体"/>
                <w:szCs w:val="21"/>
              </w:rPr>
            </w:pPr>
            <w:r>
              <w:rPr>
                <w:rFonts w:ascii="宋体" w:hAnsi="宋体" w:hint="eastAsia"/>
                <w:szCs w:val="21"/>
              </w:rPr>
              <w:t>第三个档次（0-5分）：未完全响应招标文件要求，缺乏针对性。</w:t>
            </w:r>
          </w:p>
          <w:p w:rsidR="00B214C1" w:rsidRDefault="00B214C1">
            <w:pPr>
              <w:jc w:val="left"/>
              <w:rPr>
                <w:rFonts w:hAnsi="宋体"/>
                <w:color w:val="000000" w:themeColor="text1"/>
                <w:sz w:val="24"/>
              </w:rPr>
            </w:pPr>
          </w:p>
        </w:tc>
      </w:tr>
      <w:tr w:rsidR="00B214C1">
        <w:trPr>
          <w:jc w:val="center"/>
        </w:trPr>
        <w:tc>
          <w:tcPr>
            <w:tcW w:w="824" w:type="dxa"/>
            <w:vAlign w:val="center"/>
          </w:tcPr>
          <w:p w:rsidR="00B214C1" w:rsidRDefault="00B214C1">
            <w:pPr>
              <w:rPr>
                <w:rFonts w:hAnsi="宋体"/>
                <w:color w:val="000000" w:themeColor="text1"/>
                <w:sz w:val="24"/>
              </w:rPr>
            </w:pPr>
          </w:p>
        </w:tc>
        <w:tc>
          <w:tcPr>
            <w:tcW w:w="850" w:type="dxa"/>
            <w:vAlign w:val="center"/>
          </w:tcPr>
          <w:p w:rsidR="00B214C1" w:rsidRDefault="00B214C1">
            <w:pPr>
              <w:rPr>
                <w:rFonts w:hAnsi="宋体"/>
                <w:color w:val="000000" w:themeColor="text1"/>
                <w:sz w:val="24"/>
              </w:rPr>
            </w:pPr>
          </w:p>
        </w:tc>
        <w:tc>
          <w:tcPr>
            <w:tcW w:w="1656" w:type="dxa"/>
            <w:vAlign w:val="center"/>
          </w:tcPr>
          <w:p w:rsidR="00B214C1" w:rsidRDefault="00E80833">
            <w:pPr>
              <w:jc w:val="center"/>
              <w:rPr>
                <w:rFonts w:ascii="宋体" w:hAnsi="宋体"/>
                <w:szCs w:val="21"/>
              </w:rPr>
            </w:pPr>
            <w:r>
              <w:rPr>
                <w:rFonts w:ascii="宋体" w:hAnsi="宋体" w:hint="eastAsia"/>
                <w:szCs w:val="21"/>
              </w:rPr>
              <w:t>业绩</w:t>
            </w:r>
          </w:p>
          <w:p w:rsidR="00B214C1" w:rsidRDefault="00E80833">
            <w:pPr>
              <w:jc w:val="center"/>
              <w:rPr>
                <w:rFonts w:hAnsi="宋体"/>
                <w:color w:val="000000" w:themeColor="text1"/>
                <w:sz w:val="24"/>
              </w:rPr>
            </w:pPr>
            <w:r>
              <w:rPr>
                <w:rFonts w:ascii="宋体" w:hAnsi="宋体" w:hint="eastAsia"/>
                <w:szCs w:val="21"/>
              </w:rPr>
              <w:t>（满分20分）</w:t>
            </w:r>
          </w:p>
        </w:tc>
        <w:tc>
          <w:tcPr>
            <w:tcW w:w="6968" w:type="dxa"/>
            <w:vAlign w:val="center"/>
          </w:tcPr>
          <w:p w:rsidR="00B214C1" w:rsidRDefault="00E80833">
            <w:pPr>
              <w:jc w:val="left"/>
              <w:rPr>
                <w:rFonts w:ascii="宋体" w:hAnsi="宋体"/>
                <w:szCs w:val="21"/>
              </w:rPr>
            </w:pPr>
            <w:r>
              <w:rPr>
                <w:rFonts w:ascii="宋体" w:hAnsi="宋体" w:hint="eastAsia"/>
                <w:szCs w:val="21"/>
              </w:rPr>
              <w:t>提供2019年至今的类似项目业绩，每个业绩加3分，</w:t>
            </w:r>
            <w:r>
              <w:rPr>
                <w:rFonts w:ascii="宋体" w:hAnsi="宋体"/>
                <w:szCs w:val="21"/>
              </w:rPr>
              <w:t>附有相关证明资料（提供合同复印件</w:t>
            </w:r>
            <w:r>
              <w:rPr>
                <w:rFonts w:ascii="宋体" w:hAnsi="宋体" w:hint="eastAsia"/>
                <w:szCs w:val="21"/>
              </w:rPr>
              <w:t>或中标通知书复印件等，未提供证明材料的视为无效业绩</w:t>
            </w:r>
            <w:r>
              <w:rPr>
                <w:rFonts w:ascii="宋体" w:hAnsi="宋体"/>
                <w:szCs w:val="21"/>
              </w:rPr>
              <w:t>）；</w:t>
            </w:r>
          </w:p>
          <w:p w:rsidR="00B214C1" w:rsidRDefault="00B214C1">
            <w:pPr>
              <w:jc w:val="left"/>
              <w:rPr>
                <w:rFonts w:hAnsi="宋体"/>
                <w:color w:val="000000" w:themeColor="text1"/>
                <w:sz w:val="24"/>
              </w:rPr>
            </w:pPr>
          </w:p>
        </w:tc>
      </w:tr>
    </w:tbl>
    <w:p w:rsidR="00B214C1" w:rsidRDefault="00B214C1">
      <w:pPr>
        <w:pStyle w:val="affc"/>
        <w:tabs>
          <w:tab w:val="left" w:pos="105"/>
          <w:tab w:val="left" w:pos="945"/>
          <w:tab w:val="left" w:pos="3360"/>
        </w:tabs>
        <w:adjustRightInd w:val="0"/>
        <w:snapToGrid w:val="0"/>
        <w:spacing w:line="500" w:lineRule="exact"/>
        <w:rPr>
          <w:rFonts w:asciiTheme="minorEastAsia" w:eastAsiaTheme="minorEastAsia" w:hAnsiTheme="minorEastAsia" w:cstheme="minorEastAsia" w:hint="default"/>
          <w:b/>
          <w:bCs/>
          <w:color w:val="000000" w:themeColor="text1"/>
          <w:sz w:val="32"/>
          <w:szCs w:val="32"/>
        </w:rPr>
      </w:pPr>
    </w:p>
    <w:p w:rsidR="00B214C1" w:rsidRDefault="00E80833">
      <w:pPr>
        <w:pStyle w:val="affc"/>
        <w:tabs>
          <w:tab w:val="left" w:pos="105"/>
          <w:tab w:val="left" w:pos="945"/>
          <w:tab w:val="left" w:pos="3360"/>
        </w:tabs>
        <w:adjustRightInd w:val="0"/>
        <w:snapToGrid w:val="0"/>
        <w:spacing w:line="500" w:lineRule="exact"/>
        <w:ind w:left="420"/>
        <w:rPr>
          <w:rFonts w:eastAsia="宋体" w:hAnsi="宋体" w:hint="default"/>
          <w:b/>
          <w:bCs/>
          <w:color w:val="000000" w:themeColor="text1"/>
          <w:sz w:val="32"/>
          <w:szCs w:val="32"/>
        </w:rPr>
      </w:pPr>
      <w:r>
        <w:rPr>
          <w:rFonts w:asciiTheme="minorEastAsia" w:eastAsiaTheme="minorEastAsia" w:hAnsiTheme="minorEastAsia" w:cstheme="minorEastAsia"/>
          <w:b/>
          <w:bCs/>
          <w:color w:val="000000" w:themeColor="text1"/>
          <w:sz w:val="32"/>
          <w:szCs w:val="32"/>
        </w:rPr>
        <w:t>1、评审原则及方法</w:t>
      </w:r>
    </w:p>
    <w:p w:rsidR="00B214C1" w:rsidRDefault="00E80833">
      <w:pPr>
        <w:spacing w:line="360" w:lineRule="auto"/>
        <w:ind w:leftChars="200" w:left="420"/>
        <w:jc w:val="left"/>
        <w:rPr>
          <w:rFonts w:hAnsi="宋体"/>
          <w:color w:val="000000" w:themeColor="text1"/>
          <w:sz w:val="24"/>
        </w:rPr>
      </w:pPr>
      <w:r>
        <w:rPr>
          <w:rFonts w:hAnsi="宋体" w:hint="eastAsia"/>
          <w:color w:val="000000" w:themeColor="text1"/>
          <w:sz w:val="24"/>
        </w:rPr>
        <w:t>1.1</w:t>
      </w:r>
      <w:r>
        <w:rPr>
          <w:rFonts w:hAnsi="宋体" w:hint="eastAsia"/>
          <w:color w:val="000000" w:themeColor="text1"/>
          <w:sz w:val="24"/>
        </w:rPr>
        <w:t>评审原则：磋商小组成员应当按照客观、公正、审慎的原则，根据磋商文件规定的评审程序、评审方法和评审标准进行独立评审。未实质性响应校内竞争性磋商文件的响应文件按无效响应处理，磋商小组将告知提交响应文件的供应商，供应商不得再继续参加磋商。</w:t>
      </w:r>
    </w:p>
    <w:p w:rsidR="00B214C1" w:rsidRDefault="00E80833">
      <w:pPr>
        <w:spacing w:line="360" w:lineRule="auto"/>
        <w:ind w:leftChars="200" w:left="420"/>
        <w:jc w:val="left"/>
        <w:rPr>
          <w:rFonts w:hAnsi="宋体"/>
          <w:color w:val="000000" w:themeColor="text1"/>
          <w:sz w:val="24"/>
        </w:rPr>
      </w:pPr>
      <w:r>
        <w:rPr>
          <w:rFonts w:hAnsi="宋体" w:hint="eastAsia"/>
          <w:color w:val="000000" w:themeColor="text1"/>
          <w:sz w:val="24"/>
        </w:rPr>
        <w:t>1.2</w:t>
      </w:r>
      <w:r>
        <w:rPr>
          <w:rFonts w:hAnsi="宋体" w:hint="eastAsia"/>
          <w:color w:val="000000" w:themeColor="text1"/>
          <w:sz w:val="24"/>
        </w:rPr>
        <w:t>评审方法：综合评分法，是指响应文件满足磋商文件全部实质性要求且按评审因素的量化指标评审得分最高的供应商为成交候选供应商的评审方法。</w:t>
      </w:r>
    </w:p>
    <w:p w:rsidR="00B214C1" w:rsidRDefault="00E80833">
      <w:pPr>
        <w:tabs>
          <w:tab w:val="left" w:pos="105"/>
          <w:tab w:val="left" w:pos="945"/>
          <w:tab w:val="left" w:pos="3360"/>
        </w:tabs>
        <w:adjustRightInd w:val="0"/>
        <w:snapToGrid w:val="0"/>
        <w:spacing w:line="460" w:lineRule="exact"/>
        <w:ind w:firstLineChars="200" w:firstLine="643"/>
        <w:rPr>
          <w:rFonts w:hAnsi="宋体"/>
          <w:bCs/>
          <w:color w:val="000000" w:themeColor="text1"/>
          <w:sz w:val="32"/>
          <w:szCs w:val="32"/>
        </w:rPr>
      </w:pPr>
      <w:r>
        <w:rPr>
          <w:rFonts w:hAnsi="宋体" w:hint="eastAsia"/>
          <w:b/>
          <w:bCs/>
          <w:color w:val="000000" w:themeColor="text1"/>
          <w:sz w:val="32"/>
          <w:szCs w:val="32"/>
        </w:rPr>
        <w:t>2</w:t>
      </w:r>
      <w:r>
        <w:rPr>
          <w:rFonts w:hAnsi="宋体" w:hint="eastAsia"/>
          <w:b/>
          <w:bCs/>
          <w:color w:val="000000" w:themeColor="text1"/>
          <w:sz w:val="32"/>
          <w:szCs w:val="32"/>
        </w:rPr>
        <w:t>、实质性评审</w:t>
      </w:r>
    </w:p>
    <w:p w:rsidR="00B214C1" w:rsidRDefault="00E80833">
      <w:pPr>
        <w:spacing w:line="360" w:lineRule="auto"/>
        <w:ind w:leftChars="200" w:left="420"/>
        <w:jc w:val="left"/>
        <w:rPr>
          <w:rFonts w:hAnsi="宋体"/>
          <w:color w:val="000000" w:themeColor="text1"/>
          <w:sz w:val="24"/>
        </w:rPr>
      </w:pPr>
      <w:r>
        <w:rPr>
          <w:rFonts w:hAnsi="宋体" w:hint="eastAsia"/>
          <w:color w:val="000000" w:themeColor="text1"/>
          <w:sz w:val="24"/>
        </w:rPr>
        <w:t>2.1</w:t>
      </w:r>
      <w:r>
        <w:rPr>
          <w:rFonts w:hAnsi="宋体" w:hint="eastAsia"/>
          <w:color w:val="000000" w:themeColor="text1"/>
          <w:sz w:val="24"/>
        </w:rPr>
        <w:t>磋商小组</w:t>
      </w:r>
      <w:r>
        <w:rPr>
          <w:rFonts w:hAnsi="宋体"/>
          <w:color w:val="000000" w:themeColor="text1"/>
          <w:sz w:val="24"/>
        </w:rPr>
        <w:t>依据</w:t>
      </w:r>
      <w:r>
        <w:rPr>
          <w:rFonts w:hAnsi="宋体" w:hint="eastAsia"/>
          <w:color w:val="000000" w:themeColor="text1"/>
          <w:sz w:val="24"/>
        </w:rPr>
        <w:t>校内竞争性磋商文件第六章《评审方法》</w:t>
      </w:r>
      <w:r>
        <w:rPr>
          <w:rFonts w:hAnsi="宋体" w:hint="eastAsia"/>
          <w:color w:val="000000" w:themeColor="text1"/>
          <w:sz w:val="24"/>
        </w:rPr>
        <w:t>2.1</w:t>
      </w:r>
      <w:r>
        <w:rPr>
          <w:rFonts w:hAnsi="宋体" w:hint="eastAsia"/>
          <w:color w:val="000000" w:themeColor="text1"/>
          <w:sz w:val="24"/>
        </w:rPr>
        <w:t>实质性评审标准</w:t>
      </w:r>
      <w:r>
        <w:rPr>
          <w:rFonts w:hAnsi="宋体"/>
          <w:color w:val="000000" w:themeColor="text1"/>
          <w:sz w:val="24"/>
        </w:rPr>
        <w:t>规定</w:t>
      </w:r>
      <w:r>
        <w:rPr>
          <w:rFonts w:hAnsi="宋体" w:hint="eastAsia"/>
          <w:color w:val="000000" w:themeColor="text1"/>
          <w:sz w:val="24"/>
        </w:rPr>
        <w:t>的内容</w:t>
      </w:r>
      <w:r>
        <w:rPr>
          <w:rFonts w:hAnsi="宋体"/>
          <w:color w:val="000000" w:themeColor="text1"/>
          <w:sz w:val="24"/>
        </w:rPr>
        <w:t>，对</w:t>
      </w:r>
      <w:r>
        <w:rPr>
          <w:rFonts w:hAnsi="宋体" w:hint="eastAsia"/>
          <w:color w:val="000000" w:themeColor="text1"/>
          <w:sz w:val="24"/>
        </w:rPr>
        <w:t>供应商响应文件</w:t>
      </w:r>
      <w:r>
        <w:rPr>
          <w:rFonts w:hAnsi="宋体"/>
          <w:color w:val="000000" w:themeColor="text1"/>
          <w:sz w:val="24"/>
        </w:rPr>
        <w:t>中进行审查，以确定</w:t>
      </w:r>
      <w:r>
        <w:rPr>
          <w:rFonts w:hAnsi="宋体" w:hint="eastAsia"/>
          <w:color w:val="000000" w:themeColor="text1"/>
          <w:sz w:val="24"/>
        </w:rPr>
        <w:t>供应商</w:t>
      </w:r>
      <w:r>
        <w:rPr>
          <w:rFonts w:hAnsi="宋体"/>
          <w:color w:val="000000" w:themeColor="text1"/>
          <w:sz w:val="24"/>
        </w:rPr>
        <w:t>是否具备</w:t>
      </w:r>
      <w:r>
        <w:rPr>
          <w:rFonts w:hAnsi="宋体" w:hint="eastAsia"/>
          <w:color w:val="000000" w:themeColor="text1"/>
          <w:sz w:val="24"/>
        </w:rPr>
        <w:t>参加本项目校内竞争性磋商采购活动的资格，未实质性响应校内竞争性磋商文件的响应文件按无效响应处理，磋商小组将告知提交响应文件的供应商，供应商不得再继续参加磋商。</w:t>
      </w:r>
    </w:p>
    <w:p w:rsidR="00B214C1" w:rsidRDefault="00E80833">
      <w:pPr>
        <w:tabs>
          <w:tab w:val="left" w:pos="105"/>
          <w:tab w:val="left" w:pos="945"/>
          <w:tab w:val="left" w:pos="3360"/>
        </w:tabs>
        <w:adjustRightInd w:val="0"/>
        <w:snapToGrid w:val="0"/>
        <w:spacing w:line="460" w:lineRule="exact"/>
        <w:ind w:firstLineChars="200" w:firstLine="643"/>
        <w:rPr>
          <w:rFonts w:hAnsi="宋体"/>
          <w:b/>
          <w:color w:val="000000" w:themeColor="text1"/>
          <w:sz w:val="32"/>
          <w:szCs w:val="32"/>
        </w:rPr>
      </w:pPr>
      <w:r>
        <w:rPr>
          <w:rFonts w:hAnsi="宋体" w:hint="eastAsia"/>
          <w:b/>
          <w:color w:val="000000" w:themeColor="text1"/>
          <w:sz w:val="32"/>
          <w:szCs w:val="32"/>
        </w:rPr>
        <w:t>3</w:t>
      </w:r>
      <w:r>
        <w:rPr>
          <w:rFonts w:hAnsi="宋体" w:hint="eastAsia"/>
          <w:b/>
          <w:color w:val="000000" w:themeColor="text1"/>
          <w:sz w:val="32"/>
          <w:szCs w:val="32"/>
        </w:rPr>
        <w:t>、</w:t>
      </w:r>
      <w:r>
        <w:rPr>
          <w:rFonts w:hAnsi="宋体" w:hint="eastAsia"/>
          <w:b/>
          <w:bCs/>
          <w:color w:val="000000" w:themeColor="text1"/>
          <w:sz w:val="32"/>
          <w:szCs w:val="32"/>
        </w:rPr>
        <w:t>磋商及最后报价</w:t>
      </w:r>
    </w:p>
    <w:p w:rsidR="00B214C1" w:rsidRDefault="00E80833">
      <w:pPr>
        <w:spacing w:line="360" w:lineRule="auto"/>
        <w:ind w:leftChars="200" w:left="420"/>
        <w:jc w:val="left"/>
        <w:rPr>
          <w:rFonts w:hAnsi="宋体"/>
          <w:color w:val="000000" w:themeColor="text1"/>
          <w:sz w:val="24"/>
        </w:rPr>
      </w:pPr>
      <w:r>
        <w:rPr>
          <w:rFonts w:hAnsi="宋体" w:hint="eastAsia"/>
          <w:color w:val="000000" w:themeColor="text1"/>
          <w:sz w:val="24"/>
        </w:rPr>
        <w:t>3.1</w:t>
      </w:r>
      <w:r>
        <w:rPr>
          <w:rFonts w:hAnsi="宋体" w:hint="eastAsia"/>
          <w:color w:val="000000" w:themeColor="text1"/>
          <w:sz w:val="24"/>
        </w:rPr>
        <w:t>磋商小组在对响应文件的有效性、完整性和响应程度进行审查时，可以要求供应商</w:t>
      </w:r>
      <w:r>
        <w:rPr>
          <w:rFonts w:hAnsi="宋体" w:hint="eastAsia"/>
          <w:color w:val="000000" w:themeColor="text1"/>
          <w:sz w:val="24"/>
        </w:rPr>
        <w:lastRenderedPageBreak/>
        <w:t>对响应文件中含义不明确、同类问题表述不一致或者有明显文字和计算错误的内容等作出必要的澄清、说明或者更正。供应商的澄清、说明或者更正不得超出响应文件的范围或者改变响应文件的实质性内容。</w:t>
      </w:r>
    </w:p>
    <w:p w:rsidR="00B214C1" w:rsidRDefault="00E80833">
      <w:pPr>
        <w:spacing w:line="360" w:lineRule="auto"/>
        <w:ind w:leftChars="200" w:left="420"/>
        <w:jc w:val="left"/>
        <w:rPr>
          <w:rFonts w:hAnsi="宋体"/>
          <w:color w:val="000000" w:themeColor="text1"/>
          <w:sz w:val="24"/>
        </w:rPr>
      </w:pPr>
      <w:r>
        <w:rPr>
          <w:rFonts w:hAnsi="宋体" w:hint="eastAsia"/>
          <w:color w:val="000000" w:themeColor="text1"/>
          <w:sz w:val="24"/>
        </w:rPr>
        <w:t>3.2</w:t>
      </w:r>
      <w:r>
        <w:rPr>
          <w:rFonts w:hAnsi="宋体" w:hint="eastAsia"/>
          <w:color w:val="000000" w:themeColor="text1"/>
          <w:sz w:val="24"/>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B214C1" w:rsidRDefault="00E80833">
      <w:pPr>
        <w:spacing w:line="360" w:lineRule="auto"/>
        <w:ind w:leftChars="200" w:left="420"/>
        <w:jc w:val="left"/>
        <w:rPr>
          <w:rFonts w:hAnsi="宋体"/>
          <w:color w:val="000000" w:themeColor="text1"/>
          <w:sz w:val="24"/>
        </w:rPr>
      </w:pPr>
      <w:r>
        <w:rPr>
          <w:rFonts w:hAnsi="宋体" w:hint="eastAsia"/>
          <w:color w:val="000000" w:themeColor="text1"/>
          <w:sz w:val="24"/>
        </w:rPr>
        <w:t>3.3</w:t>
      </w:r>
      <w:r>
        <w:rPr>
          <w:rFonts w:hAnsi="宋体" w:hint="eastAsia"/>
          <w:color w:val="000000" w:themeColor="text1"/>
          <w:sz w:val="24"/>
        </w:rPr>
        <w:t>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w:t>
      </w:r>
    </w:p>
    <w:p w:rsidR="00B214C1" w:rsidRDefault="00E80833">
      <w:pPr>
        <w:spacing w:line="360" w:lineRule="auto"/>
        <w:ind w:leftChars="200" w:left="420"/>
        <w:jc w:val="left"/>
        <w:rPr>
          <w:rFonts w:hAnsi="宋体"/>
          <w:color w:val="000000" w:themeColor="text1"/>
          <w:sz w:val="24"/>
        </w:rPr>
      </w:pPr>
      <w:r>
        <w:rPr>
          <w:rFonts w:hAnsi="宋体" w:hint="eastAsia"/>
          <w:color w:val="000000" w:themeColor="text1"/>
          <w:sz w:val="24"/>
        </w:rPr>
        <w:t>3.4</w:t>
      </w:r>
      <w:r>
        <w:rPr>
          <w:rFonts w:hAnsi="宋体" w:hint="eastAsia"/>
          <w:color w:val="000000" w:themeColor="text1"/>
          <w:sz w:val="24"/>
        </w:rPr>
        <w:t>对磋商文件作出的实质性变动是磋商文件的有效组成部分，磋商小组将及时以书面形式同时通知所有参加磋商的供应商。</w:t>
      </w:r>
    </w:p>
    <w:p w:rsidR="00B214C1" w:rsidRDefault="00E80833">
      <w:pPr>
        <w:spacing w:line="360" w:lineRule="auto"/>
        <w:ind w:leftChars="200" w:left="420"/>
        <w:jc w:val="left"/>
        <w:rPr>
          <w:rFonts w:hAnsi="宋体"/>
          <w:color w:val="000000" w:themeColor="text1"/>
          <w:sz w:val="24"/>
        </w:rPr>
      </w:pPr>
      <w:r>
        <w:rPr>
          <w:rFonts w:hAnsi="宋体" w:hint="eastAsia"/>
          <w:color w:val="000000" w:themeColor="text1"/>
          <w:sz w:val="24"/>
        </w:rPr>
        <w:t>3.5</w:t>
      </w:r>
      <w:r>
        <w:rPr>
          <w:rFonts w:hAnsi="宋体" w:hint="eastAsia"/>
          <w:color w:val="000000" w:themeColor="text1"/>
          <w:sz w:val="24"/>
        </w:rPr>
        <w:t>磋商结束后，磋商小组将要求所有实质性响应的供应商在规定时间内提交最后报价，提交最后报价的供应商不得少于</w:t>
      </w:r>
      <w:r>
        <w:rPr>
          <w:rFonts w:hAnsi="宋体" w:hint="eastAsia"/>
          <w:color w:val="000000" w:themeColor="text1"/>
          <w:sz w:val="24"/>
        </w:rPr>
        <w:t>3</w:t>
      </w:r>
      <w:r>
        <w:rPr>
          <w:rFonts w:hAnsi="宋体" w:hint="eastAsia"/>
          <w:color w:val="000000" w:themeColor="text1"/>
          <w:sz w:val="24"/>
        </w:rPr>
        <w:t>家，最后报价应由法定代表人或其委托代理人签字，在规定的时间统一密封递交，最后报价是供应商响应文件的有效组成部分。</w:t>
      </w:r>
      <w:r>
        <w:rPr>
          <w:rFonts w:hAnsi="宋体"/>
          <w:color w:val="000000" w:themeColor="text1"/>
          <w:sz w:val="24"/>
        </w:rPr>
        <w:t>在提交最后报价之前，</w:t>
      </w:r>
      <w:r>
        <w:rPr>
          <w:rFonts w:hAnsi="宋体" w:hint="eastAsia"/>
          <w:color w:val="000000" w:themeColor="text1"/>
          <w:sz w:val="24"/>
        </w:rPr>
        <w:t>供应商</w:t>
      </w:r>
      <w:r>
        <w:rPr>
          <w:rFonts w:hAnsi="宋体"/>
          <w:color w:val="000000" w:themeColor="text1"/>
          <w:sz w:val="24"/>
        </w:rPr>
        <w:t>可以根据</w:t>
      </w:r>
      <w:r>
        <w:rPr>
          <w:rFonts w:hAnsi="宋体" w:hint="eastAsia"/>
          <w:color w:val="000000" w:themeColor="text1"/>
          <w:sz w:val="24"/>
        </w:rPr>
        <w:t>磋商</w:t>
      </w:r>
      <w:r>
        <w:rPr>
          <w:rFonts w:hAnsi="宋体"/>
          <w:color w:val="000000" w:themeColor="text1"/>
          <w:sz w:val="24"/>
        </w:rPr>
        <w:t>情况退出</w:t>
      </w:r>
      <w:r>
        <w:rPr>
          <w:rFonts w:hAnsi="宋体" w:hint="eastAsia"/>
          <w:color w:val="000000" w:themeColor="text1"/>
          <w:sz w:val="24"/>
        </w:rPr>
        <w:t>磋商，其磋商保证金按规定的时间予以退还。</w:t>
      </w:r>
    </w:p>
    <w:p w:rsidR="00B214C1" w:rsidRDefault="00E80833">
      <w:pPr>
        <w:spacing w:line="500" w:lineRule="exact"/>
        <w:ind w:firstLine="420"/>
        <w:rPr>
          <w:rFonts w:hAnsi="宋体"/>
          <w:b/>
          <w:bCs/>
          <w:color w:val="000000" w:themeColor="text1"/>
          <w:sz w:val="32"/>
          <w:szCs w:val="32"/>
        </w:rPr>
      </w:pPr>
      <w:r>
        <w:rPr>
          <w:rFonts w:hAnsi="宋体" w:hint="eastAsia"/>
          <w:b/>
          <w:color w:val="000000" w:themeColor="text1"/>
          <w:sz w:val="32"/>
          <w:szCs w:val="32"/>
        </w:rPr>
        <w:t>4</w:t>
      </w:r>
      <w:r>
        <w:rPr>
          <w:rFonts w:hAnsi="宋体" w:hint="eastAsia"/>
          <w:b/>
          <w:color w:val="000000" w:themeColor="text1"/>
          <w:sz w:val="32"/>
          <w:szCs w:val="32"/>
        </w:rPr>
        <w:t>、</w:t>
      </w:r>
      <w:r>
        <w:rPr>
          <w:rFonts w:hAnsi="宋体" w:hint="eastAsia"/>
          <w:b/>
          <w:bCs/>
          <w:color w:val="000000" w:themeColor="text1"/>
          <w:sz w:val="32"/>
          <w:szCs w:val="32"/>
        </w:rPr>
        <w:t>详细评审</w:t>
      </w:r>
      <w:r>
        <w:rPr>
          <w:rFonts w:hAnsi="宋体" w:hint="eastAsia"/>
          <w:b/>
          <w:color w:val="000000" w:themeColor="text1"/>
          <w:sz w:val="32"/>
          <w:szCs w:val="32"/>
        </w:rPr>
        <w:t>及</w:t>
      </w:r>
      <w:r>
        <w:rPr>
          <w:rFonts w:hAnsi="宋体" w:hint="eastAsia"/>
          <w:b/>
          <w:bCs/>
          <w:color w:val="000000" w:themeColor="text1"/>
          <w:sz w:val="32"/>
          <w:szCs w:val="32"/>
        </w:rPr>
        <w:t>统分原则</w:t>
      </w:r>
    </w:p>
    <w:p w:rsidR="00B214C1" w:rsidRDefault="00E80833">
      <w:pPr>
        <w:spacing w:line="360" w:lineRule="auto"/>
        <w:ind w:leftChars="200" w:left="420"/>
        <w:jc w:val="left"/>
        <w:rPr>
          <w:rFonts w:hAnsi="宋体"/>
          <w:color w:val="000000" w:themeColor="text1"/>
          <w:sz w:val="24"/>
        </w:rPr>
      </w:pPr>
      <w:r>
        <w:rPr>
          <w:rFonts w:hAnsi="宋体" w:hint="eastAsia"/>
          <w:color w:val="000000" w:themeColor="text1"/>
          <w:sz w:val="24"/>
        </w:rPr>
        <w:t>4.1</w:t>
      </w:r>
      <w:r>
        <w:rPr>
          <w:rFonts w:hAnsi="宋体" w:hint="eastAsia"/>
          <w:color w:val="000000" w:themeColor="text1"/>
          <w:sz w:val="24"/>
        </w:rPr>
        <w:t>磋商小组各成员将按照校内竞争性磋商文件中规定的详细评审标准独立对每个有效响应的文件进行评价、打分，然后汇总每个供应商每项评分因素的得分，最终按以下公式计算出各供应商的评审得分。</w:t>
      </w:r>
    </w:p>
    <w:p w:rsidR="00B214C1" w:rsidRDefault="00E80833">
      <w:pPr>
        <w:spacing w:line="360" w:lineRule="auto"/>
        <w:ind w:leftChars="200" w:left="420"/>
        <w:jc w:val="left"/>
        <w:rPr>
          <w:rFonts w:hAnsi="宋体"/>
          <w:color w:val="000000" w:themeColor="text1"/>
          <w:sz w:val="24"/>
        </w:rPr>
      </w:pPr>
      <w:r>
        <w:rPr>
          <w:rFonts w:hAnsi="宋体" w:hint="eastAsia"/>
          <w:color w:val="000000" w:themeColor="text1"/>
          <w:sz w:val="24"/>
        </w:rPr>
        <w:t>评审得分</w:t>
      </w:r>
      <w:r>
        <w:rPr>
          <w:rFonts w:hAnsi="宋体" w:hint="eastAsia"/>
          <w:color w:val="000000" w:themeColor="text1"/>
          <w:sz w:val="24"/>
        </w:rPr>
        <w:t>=F1</w:t>
      </w:r>
      <w:r>
        <w:rPr>
          <w:rFonts w:hAnsi="宋体" w:hint="eastAsia"/>
          <w:color w:val="000000" w:themeColor="text1"/>
          <w:sz w:val="24"/>
        </w:rPr>
        <w:t>＋</w:t>
      </w:r>
      <w:r>
        <w:rPr>
          <w:rFonts w:hAnsi="宋体" w:hint="eastAsia"/>
          <w:color w:val="000000" w:themeColor="text1"/>
          <w:sz w:val="24"/>
        </w:rPr>
        <w:t>F2</w:t>
      </w:r>
    </w:p>
    <w:p w:rsidR="00B214C1" w:rsidRDefault="00E80833">
      <w:pPr>
        <w:spacing w:line="360" w:lineRule="auto"/>
        <w:ind w:leftChars="200" w:left="420"/>
        <w:jc w:val="left"/>
        <w:rPr>
          <w:rFonts w:hAnsi="宋体"/>
          <w:color w:val="000000" w:themeColor="text1"/>
          <w:sz w:val="24"/>
        </w:rPr>
      </w:pPr>
      <w:r>
        <w:rPr>
          <w:rFonts w:hAnsi="宋体" w:hint="eastAsia"/>
          <w:color w:val="000000" w:themeColor="text1"/>
          <w:sz w:val="24"/>
        </w:rPr>
        <w:t>其中：</w:t>
      </w:r>
      <w:r>
        <w:rPr>
          <w:rFonts w:hAnsi="宋体"/>
          <w:color w:val="000000" w:themeColor="text1"/>
          <w:sz w:val="24"/>
        </w:rPr>
        <w:t>F1</w:t>
      </w:r>
      <w:r>
        <w:rPr>
          <w:rFonts w:hAnsi="宋体"/>
          <w:color w:val="000000" w:themeColor="text1"/>
          <w:sz w:val="24"/>
        </w:rPr>
        <w:t>、</w:t>
      </w:r>
      <w:r>
        <w:rPr>
          <w:rFonts w:hAnsi="宋体"/>
          <w:color w:val="000000" w:themeColor="text1"/>
          <w:sz w:val="24"/>
        </w:rPr>
        <w:t>F2</w:t>
      </w:r>
      <w:r>
        <w:rPr>
          <w:rFonts w:hAnsi="宋体"/>
          <w:color w:val="000000" w:themeColor="text1"/>
          <w:sz w:val="24"/>
        </w:rPr>
        <w:t>分别为报价</w:t>
      </w:r>
      <w:r>
        <w:rPr>
          <w:rFonts w:hAnsi="宋体" w:hint="eastAsia"/>
          <w:color w:val="000000" w:themeColor="text1"/>
          <w:sz w:val="24"/>
        </w:rPr>
        <w:t>评分</w:t>
      </w:r>
      <w:r>
        <w:rPr>
          <w:rFonts w:hAnsi="宋体"/>
          <w:color w:val="000000" w:themeColor="text1"/>
          <w:sz w:val="24"/>
        </w:rPr>
        <w:t>、</w:t>
      </w:r>
      <w:r>
        <w:rPr>
          <w:rFonts w:hAnsi="宋体" w:hint="eastAsia"/>
          <w:color w:val="000000" w:themeColor="text1"/>
          <w:sz w:val="24"/>
        </w:rPr>
        <w:t>服务部分评分。</w:t>
      </w:r>
    </w:p>
    <w:p w:rsidR="00B214C1" w:rsidRDefault="00E80833">
      <w:pPr>
        <w:spacing w:line="360" w:lineRule="auto"/>
        <w:ind w:leftChars="200" w:left="420"/>
        <w:jc w:val="left"/>
        <w:rPr>
          <w:rFonts w:hAnsi="宋体"/>
          <w:color w:val="000000" w:themeColor="text1"/>
          <w:sz w:val="24"/>
        </w:rPr>
      </w:pPr>
      <w:r>
        <w:rPr>
          <w:rFonts w:hAnsi="宋体" w:hint="eastAsia"/>
          <w:color w:val="000000" w:themeColor="text1"/>
          <w:sz w:val="24"/>
        </w:rPr>
        <w:t>4.2</w:t>
      </w:r>
      <w:r>
        <w:rPr>
          <w:rFonts w:hAnsi="宋体" w:hint="eastAsia"/>
          <w:color w:val="000000" w:themeColor="text1"/>
          <w:sz w:val="24"/>
        </w:rPr>
        <w:t>磋商小组成员要依法独立审查，并对审查意见承担个人责任。磋商小组成员对需要共同认定的事项存在争议的，按照少数服从多数的原则做出结论。持不同意见的磋商小组成员应当在评审报告上签署不同意见并说明理由，否则视为同意。</w:t>
      </w:r>
    </w:p>
    <w:p w:rsidR="00B214C1" w:rsidRDefault="00E80833">
      <w:pPr>
        <w:spacing w:line="360" w:lineRule="auto"/>
        <w:ind w:leftChars="200" w:left="420"/>
        <w:jc w:val="left"/>
        <w:rPr>
          <w:rFonts w:hAnsi="宋体"/>
          <w:color w:val="000000" w:themeColor="text1"/>
          <w:sz w:val="24"/>
        </w:rPr>
      </w:pPr>
      <w:r>
        <w:rPr>
          <w:rFonts w:hAnsi="宋体" w:hint="eastAsia"/>
          <w:color w:val="000000" w:themeColor="text1"/>
          <w:sz w:val="24"/>
        </w:rPr>
        <w:t>4.3</w:t>
      </w:r>
      <w:r>
        <w:rPr>
          <w:rFonts w:hAnsi="宋体" w:hint="eastAsia"/>
          <w:color w:val="000000" w:themeColor="text1"/>
          <w:sz w:val="24"/>
        </w:rPr>
        <w:t>磋商小组对供应商的价格分等客观评分项的评分应当一致，对其他需要借助专业知识评判的主观评分项，应当严格按照评分细则公正评分。</w:t>
      </w:r>
    </w:p>
    <w:p w:rsidR="00B214C1" w:rsidRDefault="00E80833">
      <w:pPr>
        <w:spacing w:line="360" w:lineRule="auto"/>
        <w:ind w:leftChars="200" w:left="420"/>
        <w:jc w:val="left"/>
        <w:rPr>
          <w:rFonts w:hAnsi="宋体"/>
          <w:color w:val="000000" w:themeColor="text1"/>
          <w:sz w:val="24"/>
        </w:rPr>
      </w:pPr>
      <w:r>
        <w:rPr>
          <w:rFonts w:hAnsi="宋体" w:hint="eastAsia"/>
          <w:color w:val="000000" w:themeColor="text1"/>
          <w:sz w:val="24"/>
        </w:rPr>
        <w:t>4.4</w:t>
      </w:r>
      <w:r>
        <w:rPr>
          <w:rFonts w:hAnsi="宋体" w:hint="eastAsia"/>
          <w:color w:val="000000" w:themeColor="text1"/>
          <w:sz w:val="24"/>
        </w:rPr>
        <w:t>供应商各项评分因素得分为该项因素各成员评分的算术平均值（保留小数点后两位），小数点后第三位“四舍五入”。</w:t>
      </w:r>
    </w:p>
    <w:p w:rsidR="00B214C1" w:rsidRDefault="00E80833">
      <w:pPr>
        <w:autoSpaceDE w:val="0"/>
        <w:autoSpaceDN w:val="0"/>
        <w:adjustRightInd w:val="0"/>
        <w:spacing w:line="500" w:lineRule="exact"/>
        <w:ind w:firstLineChars="49" w:firstLine="157"/>
        <w:jc w:val="left"/>
        <w:rPr>
          <w:rFonts w:hAnsi="宋体"/>
          <w:b/>
          <w:color w:val="000000" w:themeColor="text1"/>
          <w:sz w:val="32"/>
          <w:szCs w:val="32"/>
        </w:rPr>
      </w:pPr>
      <w:r>
        <w:rPr>
          <w:rFonts w:hAnsi="宋体" w:hint="eastAsia"/>
          <w:b/>
          <w:color w:val="000000" w:themeColor="text1"/>
          <w:sz w:val="32"/>
          <w:szCs w:val="32"/>
        </w:rPr>
        <w:lastRenderedPageBreak/>
        <w:t>5</w:t>
      </w:r>
      <w:r>
        <w:rPr>
          <w:rFonts w:hAnsi="宋体" w:hint="eastAsia"/>
          <w:b/>
          <w:color w:val="000000" w:themeColor="text1"/>
          <w:sz w:val="32"/>
          <w:szCs w:val="32"/>
        </w:rPr>
        <w:t>、推荐成交候选供应商及确定成交供应商</w:t>
      </w:r>
    </w:p>
    <w:p w:rsidR="00B214C1" w:rsidRDefault="00E80833">
      <w:pPr>
        <w:spacing w:line="360" w:lineRule="auto"/>
        <w:ind w:leftChars="200" w:left="420"/>
        <w:jc w:val="left"/>
        <w:rPr>
          <w:rFonts w:hAnsi="宋体"/>
          <w:color w:val="000000" w:themeColor="text1"/>
          <w:sz w:val="24"/>
        </w:rPr>
      </w:pPr>
      <w:r>
        <w:rPr>
          <w:rFonts w:hAnsi="宋体" w:hint="eastAsia"/>
          <w:color w:val="000000" w:themeColor="text1"/>
          <w:sz w:val="24"/>
        </w:rPr>
        <w:t>5.1</w:t>
      </w:r>
      <w:r>
        <w:rPr>
          <w:rFonts w:hAnsi="宋体" w:hint="eastAsia"/>
          <w:color w:val="000000" w:themeColor="text1"/>
          <w:sz w:val="24"/>
        </w:rPr>
        <w:t>磋商小组按照评审得分由高到低顺序推荐</w:t>
      </w:r>
      <w:r>
        <w:rPr>
          <w:rFonts w:hAnsi="宋体" w:hint="eastAsia"/>
          <w:color w:val="000000" w:themeColor="text1"/>
          <w:sz w:val="24"/>
        </w:rPr>
        <w:t>3</w:t>
      </w:r>
      <w:r>
        <w:rPr>
          <w:rFonts w:hAnsi="宋体" w:hint="eastAsia"/>
          <w:color w:val="000000" w:themeColor="text1"/>
          <w:sz w:val="24"/>
        </w:rPr>
        <w:t>名以上成交候选供应商，并编写评审报告。评审得分相同的，按照最后报价由低到高的顺序推荐。评审得分且最后报价相同的，按照技术指标优劣顺序推荐。在同等条件下优先采购本地企业的产品和服务。</w:t>
      </w:r>
    </w:p>
    <w:p w:rsidR="00B214C1" w:rsidRDefault="00E80833">
      <w:pPr>
        <w:spacing w:line="360" w:lineRule="auto"/>
        <w:ind w:leftChars="200" w:left="420"/>
        <w:jc w:val="left"/>
        <w:rPr>
          <w:rFonts w:hAnsi="宋体"/>
          <w:color w:val="000000" w:themeColor="text1"/>
          <w:sz w:val="24"/>
        </w:rPr>
      </w:pPr>
      <w:r>
        <w:rPr>
          <w:rFonts w:hAnsi="宋体" w:hint="eastAsia"/>
          <w:color w:val="000000" w:themeColor="text1"/>
          <w:sz w:val="24"/>
        </w:rPr>
        <w:t>5.2</w:t>
      </w:r>
      <w:r>
        <w:rPr>
          <w:rFonts w:hAnsi="宋体" w:hint="eastAsia"/>
          <w:color w:val="000000" w:themeColor="text1"/>
          <w:sz w:val="24"/>
        </w:rPr>
        <w:t>采购人从评审报告提出的成交候选供应商中，按照排序由高到低的原则确定成交供应商。</w:t>
      </w:r>
    </w:p>
    <w:p w:rsidR="00B214C1" w:rsidRDefault="00B214C1">
      <w:pPr>
        <w:spacing w:line="360" w:lineRule="auto"/>
        <w:ind w:leftChars="175" w:left="368"/>
        <w:rPr>
          <w:rFonts w:ascii="华文中宋" w:eastAsia="华文中宋" w:hAnsi="华文中宋" w:cs="华文中宋"/>
          <w:color w:val="000000" w:themeColor="text1"/>
          <w:sz w:val="24"/>
        </w:rPr>
      </w:pPr>
    </w:p>
    <w:p w:rsidR="00B214C1" w:rsidRDefault="00B214C1">
      <w:pPr>
        <w:adjustRightInd w:val="0"/>
        <w:spacing w:line="360" w:lineRule="auto"/>
        <w:rPr>
          <w:rFonts w:asciiTheme="minorEastAsia" w:eastAsiaTheme="minorEastAsia" w:hAnsiTheme="minorEastAsia" w:cstheme="minorEastAsia"/>
          <w:color w:val="000000" w:themeColor="text1"/>
          <w:szCs w:val="21"/>
        </w:rPr>
      </w:pPr>
    </w:p>
    <w:sectPr w:rsidR="00B214C1">
      <w:footerReference w:type="default" r:id="rId11"/>
      <w:footerReference w:type="first" r:id="rId12"/>
      <w:pgSz w:w="11906" w:h="16838"/>
      <w:pgMar w:top="1276" w:right="1134" w:bottom="1560" w:left="1134" w:header="510" w:footer="680" w:gutter="0"/>
      <w:pgNumType w:start="1"/>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13E" w:rsidRDefault="009C113E">
      <w:r>
        <w:separator/>
      </w:r>
    </w:p>
  </w:endnote>
  <w:endnote w:type="continuationSeparator" w:id="0">
    <w:p w:rsidR="009C113E" w:rsidRDefault="009C1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 w:name="黑体">
    <w:altName w:val="SimHei"/>
    <w:panose1 w:val="0201060003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楷体_GB2312">
    <w:charset w:val="86"/>
    <w:family w:val="auto"/>
    <w:pitch w:val="default"/>
    <w:sig w:usb0="00000001" w:usb1="080E0000" w:usb2="00000000" w:usb3="00000000" w:csb0="00040000" w:csb1="00000000"/>
  </w:font>
  <w:font w:name="Arial Narrow">
    <w:charset w:val="00"/>
    <w:family w:val="swiss"/>
    <w:pitch w:val="variable"/>
    <w:sig w:usb0="00000287" w:usb1="00000800" w:usb2="00000000" w:usb3="00000000" w:csb0="0000009F" w:csb1="00000000"/>
  </w:font>
  <w:font w:name="Tahoma">
    <w:charset w:val="00"/>
    <w:family w:val="swiss"/>
    <w:pitch w:val="variable"/>
    <w:sig w:usb0="E1002EFF" w:usb1="C000605B" w:usb2="00000029" w:usb3="00000000" w:csb0="000101FF" w:csb1="00000000"/>
  </w:font>
  <w:font w:name="微软雅黑">
    <w:charset w:val="86"/>
    <w:family w:val="swiss"/>
    <w:pitch w:val="variable"/>
    <w:sig w:usb0="80000287" w:usb1="280F3C52" w:usb2="00000016" w:usb3="00000000" w:csb0="0004001F" w:csb1="00000000"/>
  </w:font>
  <w:font w:name="Verdana">
    <w:charset w:val="00"/>
    <w:family w:val="swiss"/>
    <w:pitch w:val="variable"/>
    <w:sig w:usb0="A1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
    <w:charset w:val="86"/>
    <w:family w:val="modern"/>
    <w:pitch w:val="fixed"/>
    <w:sig w:usb0="800002BF" w:usb1="38CF7CFA" w:usb2="00000016" w:usb3="00000000" w:csb0="00040001" w:csb1="00000000"/>
  </w:font>
  <w:font w:name="华文仿宋">
    <w:charset w:val="86"/>
    <w:family w:val="auto"/>
    <w:pitch w:val="variable"/>
    <w:sig w:usb0="00000287" w:usb1="080F0000" w:usb2="00000010" w:usb3="00000000" w:csb0="0004009F" w:csb1="00000000"/>
  </w:font>
  <w:font w:name="华文楷体">
    <w:charset w:val="86"/>
    <w:family w:val="auto"/>
    <w:pitch w:val="variable"/>
    <w:sig w:usb0="00000287" w:usb1="080F0000" w:usb2="00000010" w:usb3="00000000" w:csb0="0004009F" w:csb1="00000000"/>
  </w:font>
  <w:font w:name="华文中宋">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4C1" w:rsidRDefault="00E80833">
    <w:pPr>
      <w:pStyle w:val="af4"/>
      <w:jc w:val="right"/>
    </w:pPr>
    <w:r>
      <w:rPr>
        <w:noProof/>
      </w:rPr>
      <w:drawing>
        <wp:anchor distT="0" distB="0" distL="114300" distR="114300" simplePos="0" relativeHeight="251660288" behindDoc="0" locked="0" layoutInCell="1" allowOverlap="1">
          <wp:simplePos x="0" y="0"/>
          <wp:positionH relativeFrom="column">
            <wp:posOffset>4046855</wp:posOffset>
          </wp:positionH>
          <wp:positionV relativeFrom="paragraph">
            <wp:posOffset>36195</wp:posOffset>
          </wp:positionV>
          <wp:extent cx="2084705" cy="299720"/>
          <wp:effectExtent l="0" t="0" r="3175" b="508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2084705" cy="299720"/>
                  </a:xfrm>
                  <a:prstGeom prst="rect">
                    <a:avLst/>
                  </a:prstGeom>
                  <a:noFill/>
                  <a:ln w="9525">
                    <a:noFill/>
                  </a:ln>
                </pic:spPr>
              </pic:pic>
            </a:graphicData>
          </a:graphic>
        </wp:anchor>
      </w:drawing>
    </w:r>
    <w:r>
      <w:fldChar w:fldCharType="begin"/>
    </w:r>
    <w:r>
      <w:instrText xml:space="preserve"> PAGE   \* MERGEFORMAT </w:instrText>
    </w:r>
    <w:r>
      <w:fldChar w:fldCharType="separate"/>
    </w:r>
    <w:r w:rsidR="00CE676B" w:rsidRPr="00CE676B">
      <w:rPr>
        <w:noProof/>
        <w:lang w:val="zh-CN"/>
      </w:rPr>
      <w:t>2</w:t>
    </w:r>
    <w:r>
      <w:rPr>
        <w:lang w:val="zh-CN"/>
      </w:rPr>
      <w:fldChar w:fldCharType="end"/>
    </w:r>
  </w:p>
  <w:p w:rsidR="00B214C1" w:rsidRDefault="00B214C1">
    <w:pPr>
      <w:pStyle w:val="af4"/>
      <w:ind w:right="360"/>
      <w:rPr>
        <w:sz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4C1" w:rsidRDefault="00E80833">
    <w:pPr>
      <w:pStyle w:val="af4"/>
      <w:jc w:val="right"/>
    </w:pPr>
    <w:r>
      <w:rPr>
        <w:noProof/>
      </w:rPr>
      <w:drawing>
        <wp:anchor distT="0" distB="0" distL="114300" distR="114300" simplePos="0" relativeHeight="251659264" behindDoc="0" locked="0" layoutInCell="1" allowOverlap="1">
          <wp:simplePos x="0" y="0"/>
          <wp:positionH relativeFrom="column">
            <wp:posOffset>3898900</wp:posOffset>
          </wp:positionH>
          <wp:positionV relativeFrom="paragraph">
            <wp:posOffset>14605</wp:posOffset>
          </wp:positionV>
          <wp:extent cx="2084705" cy="299720"/>
          <wp:effectExtent l="0" t="0" r="3175" b="508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2084705" cy="299720"/>
                  </a:xfrm>
                  <a:prstGeom prst="rect">
                    <a:avLst/>
                  </a:prstGeom>
                  <a:noFill/>
                  <a:ln w="9525">
                    <a:noFill/>
                  </a:ln>
                </pic:spPr>
              </pic:pic>
            </a:graphicData>
          </a:graphic>
        </wp:anchor>
      </w:drawing>
    </w:r>
  </w:p>
  <w:p w:rsidR="00B214C1" w:rsidRDefault="00B214C1">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4C1" w:rsidRDefault="00E80833">
    <w:pPr>
      <w:pStyle w:val="af4"/>
      <w:jc w:val="right"/>
    </w:pPr>
    <w:r>
      <w:rPr>
        <w:noProof/>
      </w:rPr>
      <w:drawing>
        <wp:anchor distT="0" distB="0" distL="114300" distR="114300" simplePos="0" relativeHeight="251661312" behindDoc="0" locked="0" layoutInCell="1" allowOverlap="1">
          <wp:simplePos x="0" y="0"/>
          <wp:positionH relativeFrom="column">
            <wp:posOffset>4223385</wp:posOffset>
          </wp:positionH>
          <wp:positionV relativeFrom="paragraph">
            <wp:posOffset>36195</wp:posOffset>
          </wp:positionV>
          <wp:extent cx="1908175" cy="274320"/>
          <wp:effectExtent l="0" t="0" r="12065"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908175" cy="274320"/>
                  </a:xfrm>
                  <a:prstGeom prst="rect">
                    <a:avLst/>
                  </a:prstGeom>
                  <a:noFill/>
                  <a:ln w="9525">
                    <a:noFill/>
                  </a:ln>
                </pic:spPr>
              </pic:pic>
            </a:graphicData>
          </a:graphic>
        </wp:anchor>
      </w:drawing>
    </w: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B214C1" w:rsidRDefault="009C113E">
                          <w:pPr>
                            <w:pStyle w:val="af4"/>
                            <w:jc w:val="right"/>
                          </w:pPr>
                          <w:sdt>
                            <w:sdtPr>
                              <w:id w:val="19079968"/>
                            </w:sdtPr>
                            <w:sdtEndPr/>
                            <w:sdtContent>
                              <w:r w:rsidR="00E80833">
                                <w:fldChar w:fldCharType="begin"/>
                              </w:r>
                              <w:r w:rsidR="00E80833">
                                <w:instrText xml:space="preserve"> PAGE   \* MERGEFORMAT </w:instrText>
                              </w:r>
                              <w:r w:rsidR="00E80833">
                                <w:fldChar w:fldCharType="separate"/>
                              </w:r>
                              <w:r w:rsidR="00CE676B" w:rsidRPr="00CE676B">
                                <w:rPr>
                                  <w:noProof/>
                                  <w:lang w:val="zh-CN"/>
                                </w:rPr>
                                <w:t>5</w:t>
                              </w:r>
                              <w:r w:rsidR="00E80833">
                                <w:rPr>
                                  <w:lang w:val="zh-CN"/>
                                </w:rPr>
                                <w:fldChar w:fldCharType="end"/>
                              </w:r>
                            </w:sdtContent>
                          </w:sdt>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" filled="f" stroked="f">
              <v:textbox style="mso-fit-shape-to-text:t" inset="0,0,0,0">
                <w:txbxContent>
                  <w:p w:rsidR="00B214C1" w:rsidRDefault="009C113E">
                    <w:pPr>
                      <w:pStyle w:val="af4"/>
                      <w:jc w:val="right"/>
                    </w:pPr>
                    <w:sdt>
                      <w:sdtPr>
                        <w:id w:val="19079968"/>
                      </w:sdtPr>
                      <w:sdtEndPr/>
                      <w:sdtContent>
                        <w:r w:rsidR="00E80833">
                          <w:fldChar w:fldCharType="begin"/>
                        </w:r>
                        <w:r w:rsidR="00E80833">
                          <w:instrText xml:space="preserve"> PAGE   \* MERGEFORMAT </w:instrText>
                        </w:r>
                        <w:r w:rsidR="00E80833">
                          <w:fldChar w:fldCharType="separate"/>
                        </w:r>
                        <w:r w:rsidR="00CE676B" w:rsidRPr="00CE676B">
                          <w:rPr>
                            <w:noProof/>
                            <w:lang w:val="zh-CN"/>
                          </w:rPr>
                          <w:t>5</w:t>
                        </w:r>
                        <w:r w:rsidR="00E80833">
                          <w:rPr>
                            <w:lang w:val="zh-CN"/>
                          </w:rPr>
                          <w:fldChar w:fldCharType="end"/>
                        </w:r>
                      </w:sdtContent>
                    </w:sdt>
                  </w:p>
                </w:txbxContent>
              </v:textbox>
              <w10:wrap anchorx="margin"/>
            </v:shape>
          </w:pict>
        </mc:Fallback>
      </mc:AlternateContent>
    </w:r>
  </w:p>
  <w:p w:rsidR="00B214C1" w:rsidRDefault="00B214C1">
    <w:pPr>
      <w:pStyle w:val="af4"/>
      <w:ind w:right="360"/>
      <w:rPr>
        <w:sz w:val="21"/>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4C1" w:rsidRDefault="00E80833">
    <w:pPr>
      <w:pStyle w:val="af4"/>
      <w:jc w:val="right"/>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B214C1" w:rsidRDefault="00E80833">
                          <w:pPr>
                            <w:pStyle w:val="af4"/>
                          </w:pPr>
                          <w:r>
                            <w:fldChar w:fldCharType="begin"/>
                          </w:r>
                          <w:r>
                            <w:instrText xml:space="preserve"> PAGE  \* MERGEFORMAT </w:instrText>
                          </w:r>
                          <w:r>
                            <w:fldChar w:fldCharType="separate"/>
                          </w:r>
                          <w:r w:rsidR="00CE676B">
                            <w:rPr>
                              <w:noProof/>
                            </w:rPr>
                            <w:t>1</w:t>
                          </w:r>
                          <w: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HylXV/MAQAAdAMAAA4AAAAAAAAAAAAA&#10;AAAALgIAAGRycy9lMm9Eb2MueG1sUEsBAi0AFAAGAAgAAAAhAAxK8O7WAAAABQEAAA8AAAAAAAAA&#10;AAAAAAAAJgQAAGRycy9kb3ducmV2LnhtbFBLBQYAAAAABAAEAPMAAAApBQAAAAA=&#10;" filled="f" stroked="f">
              <v:textbox style="mso-fit-shape-to-text:t" inset="0,0,0,0">
                <w:txbxContent>
                  <w:p w:rsidR="00B214C1" w:rsidRDefault="00E80833">
                    <w:pPr>
                      <w:pStyle w:val="af4"/>
                    </w:pPr>
                    <w:r>
                      <w:fldChar w:fldCharType="begin"/>
                    </w:r>
                    <w:r>
                      <w:instrText xml:space="preserve"> PAGE  \* MERGEFORMAT </w:instrText>
                    </w:r>
                    <w:r>
                      <w:fldChar w:fldCharType="separate"/>
                    </w:r>
                    <w:r w:rsidR="00CE676B">
                      <w:rPr>
                        <w:noProof/>
                      </w:rPr>
                      <w:t>1</w:t>
                    </w:r>
                    <w:r>
                      <w:fldChar w:fldCharType="end"/>
                    </w:r>
                  </w:p>
                </w:txbxContent>
              </v:textbox>
              <w10:wrap anchorx="margin"/>
            </v:shape>
          </w:pict>
        </mc:Fallback>
      </mc:AlternateContent>
    </w:r>
    <w:r>
      <w:rPr>
        <w:noProof/>
      </w:rPr>
      <w:drawing>
        <wp:anchor distT="0" distB="0" distL="114300" distR="114300" simplePos="0" relativeHeight="251662336" behindDoc="0" locked="0" layoutInCell="1" allowOverlap="1">
          <wp:simplePos x="0" y="0"/>
          <wp:positionH relativeFrom="column">
            <wp:posOffset>3898900</wp:posOffset>
          </wp:positionH>
          <wp:positionV relativeFrom="paragraph">
            <wp:posOffset>14605</wp:posOffset>
          </wp:positionV>
          <wp:extent cx="2084705" cy="299720"/>
          <wp:effectExtent l="0" t="0" r="3175" b="508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stretch>
                    <a:fillRect/>
                  </a:stretch>
                </pic:blipFill>
                <pic:spPr>
                  <a:xfrm>
                    <a:off x="0" y="0"/>
                    <a:ext cx="2084705" cy="299720"/>
                  </a:xfrm>
                  <a:prstGeom prst="rect">
                    <a:avLst/>
                  </a:prstGeom>
                  <a:noFill/>
                  <a:ln w="9525">
                    <a:noFill/>
                  </a:ln>
                </pic:spPr>
              </pic:pic>
            </a:graphicData>
          </a:graphic>
        </wp:anchor>
      </w:drawing>
    </w:r>
    <w:sdt>
      <w:sdtPr>
        <w:id w:val="19079969"/>
      </w:sdtPr>
      <w:sdtEndPr/>
      <w:sdtContent/>
    </w:sdt>
  </w:p>
  <w:p w:rsidR="00B214C1" w:rsidRDefault="00B214C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13E" w:rsidRDefault="009C113E">
      <w:r>
        <w:separator/>
      </w:r>
    </w:p>
  </w:footnote>
  <w:footnote w:type="continuationSeparator" w:id="0">
    <w:p w:rsidR="009C113E" w:rsidRDefault="009C1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4C1" w:rsidRDefault="00E80833">
    <w:pPr>
      <w:pStyle w:val="af6"/>
      <w:ind w:left="3360"/>
    </w:pPr>
    <w:r>
      <w:rPr>
        <w:rFonts w:hint="eastAsia"/>
      </w:rPr>
      <w:t>云南机电职业技术学院非事业编制人员劳务派遣服务项目</w:t>
    </w:r>
  </w:p>
  <w:p w:rsidR="00B214C1" w:rsidRDefault="00B214C1">
    <w:pPr>
      <w:pStyle w:val="ae"/>
      <w:jc w:val="center"/>
      <w:rPr>
        <w:rFonts w:asciiTheme="minorEastAsia" w:eastAsiaTheme="minorEastAsia" w:hAnsiTheme="minorEastAsia" w:cstheme="minorEastAsia"/>
        <w:b/>
        <w:bCs/>
        <w:sz w:val="44"/>
        <w:szCs w:val="4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05"/>
  <w:drawingGridVerticalSpacing w:val="331"/>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zZDliM2I2MGVhMGU4NWJlOGU0YjQyM2NkNWMwNzkifQ=="/>
  </w:docVars>
  <w:rsids>
    <w:rsidRoot w:val="003D21E6"/>
    <w:rsid w:val="0000042F"/>
    <w:rsid w:val="0000116D"/>
    <w:rsid w:val="000011A5"/>
    <w:rsid w:val="000017BA"/>
    <w:rsid w:val="00002616"/>
    <w:rsid w:val="00002E16"/>
    <w:rsid w:val="00002E53"/>
    <w:rsid w:val="00002FD6"/>
    <w:rsid w:val="00004AB9"/>
    <w:rsid w:val="00004D9F"/>
    <w:rsid w:val="00005000"/>
    <w:rsid w:val="00010186"/>
    <w:rsid w:val="00010306"/>
    <w:rsid w:val="00010D77"/>
    <w:rsid w:val="000119B5"/>
    <w:rsid w:val="000123FE"/>
    <w:rsid w:val="00012512"/>
    <w:rsid w:val="000127A0"/>
    <w:rsid w:val="00013070"/>
    <w:rsid w:val="00013507"/>
    <w:rsid w:val="00013AB6"/>
    <w:rsid w:val="000142B3"/>
    <w:rsid w:val="000154FF"/>
    <w:rsid w:val="00015F3D"/>
    <w:rsid w:val="00016BB0"/>
    <w:rsid w:val="00016D12"/>
    <w:rsid w:val="00016D92"/>
    <w:rsid w:val="00017156"/>
    <w:rsid w:val="00017714"/>
    <w:rsid w:val="00020730"/>
    <w:rsid w:val="000215A0"/>
    <w:rsid w:val="00021A39"/>
    <w:rsid w:val="00024FF3"/>
    <w:rsid w:val="00025609"/>
    <w:rsid w:val="00026A07"/>
    <w:rsid w:val="00026E23"/>
    <w:rsid w:val="000302B3"/>
    <w:rsid w:val="000309D9"/>
    <w:rsid w:val="00031AEC"/>
    <w:rsid w:val="00032D17"/>
    <w:rsid w:val="000351E8"/>
    <w:rsid w:val="000366F2"/>
    <w:rsid w:val="00040C59"/>
    <w:rsid w:val="0004181F"/>
    <w:rsid w:val="00041848"/>
    <w:rsid w:val="00041AC7"/>
    <w:rsid w:val="00041B1E"/>
    <w:rsid w:val="0004387B"/>
    <w:rsid w:val="000444F5"/>
    <w:rsid w:val="000456E5"/>
    <w:rsid w:val="0004673B"/>
    <w:rsid w:val="00047DE9"/>
    <w:rsid w:val="00051C8D"/>
    <w:rsid w:val="000526C2"/>
    <w:rsid w:val="0005311F"/>
    <w:rsid w:val="000538F0"/>
    <w:rsid w:val="00053ADE"/>
    <w:rsid w:val="000541A9"/>
    <w:rsid w:val="00056285"/>
    <w:rsid w:val="000579E9"/>
    <w:rsid w:val="00060629"/>
    <w:rsid w:val="0006178D"/>
    <w:rsid w:val="0006206A"/>
    <w:rsid w:val="000625C0"/>
    <w:rsid w:val="00063710"/>
    <w:rsid w:val="000658D8"/>
    <w:rsid w:val="00065DAD"/>
    <w:rsid w:val="0006690F"/>
    <w:rsid w:val="0007058D"/>
    <w:rsid w:val="00070A04"/>
    <w:rsid w:val="00072A3B"/>
    <w:rsid w:val="00073C4E"/>
    <w:rsid w:val="00073E7C"/>
    <w:rsid w:val="00075032"/>
    <w:rsid w:val="00076274"/>
    <w:rsid w:val="000805BC"/>
    <w:rsid w:val="00081F31"/>
    <w:rsid w:val="00082B74"/>
    <w:rsid w:val="000837D1"/>
    <w:rsid w:val="000856F2"/>
    <w:rsid w:val="00085ADB"/>
    <w:rsid w:val="00085CA0"/>
    <w:rsid w:val="000862F2"/>
    <w:rsid w:val="000871A3"/>
    <w:rsid w:val="00093589"/>
    <w:rsid w:val="00093B6B"/>
    <w:rsid w:val="000942E6"/>
    <w:rsid w:val="0009442C"/>
    <w:rsid w:val="0009493C"/>
    <w:rsid w:val="00094CE8"/>
    <w:rsid w:val="00094D27"/>
    <w:rsid w:val="00096AA4"/>
    <w:rsid w:val="00097296"/>
    <w:rsid w:val="00097628"/>
    <w:rsid w:val="000A0F8B"/>
    <w:rsid w:val="000A144D"/>
    <w:rsid w:val="000A1DB7"/>
    <w:rsid w:val="000A36D9"/>
    <w:rsid w:val="000A3D54"/>
    <w:rsid w:val="000A41F8"/>
    <w:rsid w:val="000A43B2"/>
    <w:rsid w:val="000A5163"/>
    <w:rsid w:val="000A55CC"/>
    <w:rsid w:val="000A6547"/>
    <w:rsid w:val="000A7F64"/>
    <w:rsid w:val="000B0577"/>
    <w:rsid w:val="000B0A65"/>
    <w:rsid w:val="000B38E5"/>
    <w:rsid w:val="000B3938"/>
    <w:rsid w:val="000B3C86"/>
    <w:rsid w:val="000B3F26"/>
    <w:rsid w:val="000B45CB"/>
    <w:rsid w:val="000B4760"/>
    <w:rsid w:val="000B494A"/>
    <w:rsid w:val="000B50E1"/>
    <w:rsid w:val="000B6603"/>
    <w:rsid w:val="000C0AB7"/>
    <w:rsid w:val="000C25FF"/>
    <w:rsid w:val="000C2E50"/>
    <w:rsid w:val="000C3E36"/>
    <w:rsid w:val="000C4499"/>
    <w:rsid w:val="000C451E"/>
    <w:rsid w:val="000C5270"/>
    <w:rsid w:val="000C5C45"/>
    <w:rsid w:val="000C63F5"/>
    <w:rsid w:val="000C737E"/>
    <w:rsid w:val="000D0334"/>
    <w:rsid w:val="000D09F0"/>
    <w:rsid w:val="000D1920"/>
    <w:rsid w:val="000D28C5"/>
    <w:rsid w:val="000D2BBD"/>
    <w:rsid w:val="000D2FAD"/>
    <w:rsid w:val="000D364C"/>
    <w:rsid w:val="000D3B55"/>
    <w:rsid w:val="000D4075"/>
    <w:rsid w:val="000D4E90"/>
    <w:rsid w:val="000D6C0B"/>
    <w:rsid w:val="000E062D"/>
    <w:rsid w:val="000E07D6"/>
    <w:rsid w:val="000E1576"/>
    <w:rsid w:val="000E3466"/>
    <w:rsid w:val="000E44A6"/>
    <w:rsid w:val="000E52B3"/>
    <w:rsid w:val="000E6758"/>
    <w:rsid w:val="000E7624"/>
    <w:rsid w:val="000F129D"/>
    <w:rsid w:val="000F320F"/>
    <w:rsid w:val="000F3379"/>
    <w:rsid w:val="000F38C0"/>
    <w:rsid w:val="000F476E"/>
    <w:rsid w:val="000F49A2"/>
    <w:rsid w:val="000F4F6E"/>
    <w:rsid w:val="000F5E76"/>
    <w:rsid w:val="000F6A8F"/>
    <w:rsid w:val="000F6E7E"/>
    <w:rsid w:val="000F73CF"/>
    <w:rsid w:val="000F7AE7"/>
    <w:rsid w:val="00100EF7"/>
    <w:rsid w:val="00102534"/>
    <w:rsid w:val="00102ECB"/>
    <w:rsid w:val="001048E2"/>
    <w:rsid w:val="0010491E"/>
    <w:rsid w:val="00104949"/>
    <w:rsid w:val="00104FAD"/>
    <w:rsid w:val="001050FC"/>
    <w:rsid w:val="00105579"/>
    <w:rsid w:val="001057F4"/>
    <w:rsid w:val="00105CFC"/>
    <w:rsid w:val="001069AD"/>
    <w:rsid w:val="00106B4A"/>
    <w:rsid w:val="00106EF9"/>
    <w:rsid w:val="00111C79"/>
    <w:rsid w:val="00111D3F"/>
    <w:rsid w:val="0011232A"/>
    <w:rsid w:val="001124EC"/>
    <w:rsid w:val="00114715"/>
    <w:rsid w:val="00117131"/>
    <w:rsid w:val="001207A7"/>
    <w:rsid w:val="0012106C"/>
    <w:rsid w:val="00121335"/>
    <w:rsid w:val="00121621"/>
    <w:rsid w:val="001216BB"/>
    <w:rsid w:val="00122D10"/>
    <w:rsid w:val="00122E72"/>
    <w:rsid w:val="001230AA"/>
    <w:rsid w:val="001234DF"/>
    <w:rsid w:val="001236C4"/>
    <w:rsid w:val="00125E0E"/>
    <w:rsid w:val="00130523"/>
    <w:rsid w:val="00131A69"/>
    <w:rsid w:val="00131F98"/>
    <w:rsid w:val="0013200A"/>
    <w:rsid w:val="001342E9"/>
    <w:rsid w:val="00135EF6"/>
    <w:rsid w:val="00136937"/>
    <w:rsid w:val="00136D04"/>
    <w:rsid w:val="00136D89"/>
    <w:rsid w:val="00137453"/>
    <w:rsid w:val="0013766C"/>
    <w:rsid w:val="001376D4"/>
    <w:rsid w:val="0014027E"/>
    <w:rsid w:val="00140AA0"/>
    <w:rsid w:val="001422E3"/>
    <w:rsid w:val="00143B28"/>
    <w:rsid w:val="00144C05"/>
    <w:rsid w:val="0014581D"/>
    <w:rsid w:val="00146F88"/>
    <w:rsid w:val="00147D2E"/>
    <w:rsid w:val="00150580"/>
    <w:rsid w:val="00151AD1"/>
    <w:rsid w:val="00151D13"/>
    <w:rsid w:val="00153451"/>
    <w:rsid w:val="001538BC"/>
    <w:rsid w:val="00153F63"/>
    <w:rsid w:val="00154423"/>
    <w:rsid w:val="00154EC9"/>
    <w:rsid w:val="00154F41"/>
    <w:rsid w:val="00157F1B"/>
    <w:rsid w:val="00163005"/>
    <w:rsid w:val="00163877"/>
    <w:rsid w:val="00165E09"/>
    <w:rsid w:val="0016621B"/>
    <w:rsid w:val="001664F7"/>
    <w:rsid w:val="001704B3"/>
    <w:rsid w:val="00171E12"/>
    <w:rsid w:val="00172A1A"/>
    <w:rsid w:val="00172A8E"/>
    <w:rsid w:val="00173846"/>
    <w:rsid w:val="00174063"/>
    <w:rsid w:val="00174A59"/>
    <w:rsid w:val="00176172"/>
    <w:rsid w:val="001810BE"/>
    <w:rsid w:val="00181983"/>
    <w:rsid w:val="00182248"/>
    <w:rsid w:val="0018428A"/>
    <w:rsid w:val="001847DA"/>
    <w:rsid w:val="001850F6"/>
    <w:rsid w:val="00190079"/>
    <w:rsid w:val="001929E8"/>
    <w:rsid w:val="00193BB8"/>
    <w:rsid w:val="00194CB8"/>
    <w:rsid w:val="00195B25"/>
    <w:rsid w:val="00196FB7"/>
    <w:rsid w:val="001972F3"/>
    <w:rsid w:val="001976C5"/>
    <w:rsid w:val="001A0364"/>
    <w:rsid w:val="001A2532"/>
    <w:rsid w:val="001A31B8"/>
    <w:rsid w:val="001A43AB"/>
    <w:rsid w:val="001A5A6D"/>
    <w:rsid w:val="001A5CAB"/>
    <w:rsid w:val="001A5E04"/>
    <w:rsid w:val="001A683F"/>
    <w:rsid w:val="001A7C43"/>
    <w:rsid w:val="001B0101"/>
    <w:rsid w:val="001B0772"/>
    <w:rsid w:val="001B07F9"/>
    <w:rsid w:val="001B0C6F"/>
    <w:rsid w:val="001B0C84"/>
    <w:rsid w:val="001B2E86"/>
    <w:rsid w:val="001B2ED9"/>
    <w:rsid w:val="001B5CDD"/>
    <w:rsid w:val="001B5D1F"/>
    <w:rsid w:val="001B5DB0"/>
    <w:rsid w:val="001B60EA"/>
    <w:rsid w:val="001B6429"/>
    <w:rsid w:val="001B721C"/>
    <w:rsid w:val="001C0160"/>
    <w:rsid w:val="001C0B44"/>
    <w:rsid w:val="001C0DC2"/>
    <w:rsid w:val="001C33C5"/>
    <w:rsid w:val="001C3958"/>
    <w:rsid w:val="001C3AD8"/>
    <w:rsid w:val="001C44B6"/>
    <w:rsid w:val="001C47A4"/>
    <w:rsid w:val="001C4E88"/>
    <w:rsid w:val="001C4F94"/>
    <w:rsid w:val="001C5201"/>
    <w:rsid w:val="001C5404"/>
    <w:rsid w:val="001C592D"/>
    <w:rsid w:val="001C68FB"/>
    <w:rsid w:val="001C6BCF"/>
    <w:rsid w:val="001D051A"/>
    <w:rsid w:val="001D20E7"/>
    <w:rsid w:val="001D2612"/>
    <w:rsid w:val="001D262A"/>
    <w:rsid w:val="001D296E"/>
    <w:rsid w:val="001D3688"/>
    <w:rsid w:val="001D4909"/>
    <w:rsid w:val="001D5339"/>
    <w:rsid w:val="001D5413"/>
    <w:rsid w:val="001D5E1E"/>
    <w:rsid w:val="001D73C9"/>
    <w:rsid w:val="001D76A7"/>
    <w:rsid w:val="001E1512"/>
    <w:rsid w:val="001E1B7E"/>
    <w:rsid w:val="001E29F4"/>
    <w:rsid w:val="001E38B8"/>
    <w:rsid w:val="001E5E29"/>
    <w:rsid w:val="001E638D"/>
    <w:rsid w:val="001E6409"/>
    <w:rsid w:val="001E6948"/>
    <w:rsid w:val="001F0AA7"/>
    <w:rsid w:val="001F177D"/>
    <w:rsid w:val="001F2878"/>
    <w:rsid w:val="001F32E9"/>
    <w:rsid w:val="001F3F8C"/>
    <w:rsid w:val="001F519C"/>
    <w:rsid w:val="001F53B5"/>
    <w:rsid w:val="001F74CC"/>
    <w:rsid w:val="00201019"/>
    <w:rsid w:val="00201C33"/>
    <w:rsid w:val="002022C3"/>
    <w:rsid w:val="00202BBC"/>
    <w:rsid w:val="00203128"/>
    <w:rsid w:val="00204414"/>
    <w:rsid w:val="00204AF3"/>
    <w:rsid w:val="0020671C"/>
    <w:rsid w:val="00206D03"/>
    <w:rsid w:val="00206F2E"/>
    <w:rsid w:val="00207F87"/>
    <w:rsid w:val="00207FDA"/>
    <w:rsid w:val="002109F4"/>
    <w:rsid w:val="00211602"/>
    <w:rsid w:val="0021179E"/>
    <w:rsid w:val="002122D2"/>
    <w:rsid w:val="002140BC"/>
    <w:rsid w:val="00214212"/>
    <w:rsid w:val="00215647"/>
    <w:rsid w:val="002159B0"/>
    <w:rsid w:val="0021639C"/>
    <w:rsid w:val="00216942"/>
    <w:rsid w:val="002175F3"/>
    <w:rsid w:val="00217683"/>
    <w:rsid w:val="00217A36"/>
    <w:rsid w:val="00220A44"/>
    <w:rsid w:val="00220DF6"/>
    <w:rsid w:val="00222944"/>
    <w:rsid w:val="00222CB9"/>
    <w:rsid w:val="0022315B"/>
    <w:rsid w:val="0022632D"/>
    <w:rsid w:val="00226DF4"/>
    <w:rsid w:val="0022779B"/>
    <w:rsid w:val="002302F2"/>
    <w:rsid w:val="00230A19"/>
    <w:rsid w:val="00230D28"/>
    <w:rsid w:val="0023239E"/>
    <w:rsid w:val="00232658"/>
    <w:rsid w:val="00232C82"/>
    <w:rsid w:val="0023384D"/>
    <w:rsid w:val="0023548C"/>
    <w:rsid w:val="00236B34"/>
    <w:rsid w:val="00237093"/>
    <w:rsid w:val="00240B29"/>
    <w:rsid w:val="00240D27"/>
    <w:rsid w:val="002412DB"/>
    <w:rsid w:val="00241F9E"/>
    <w:rsid w:val="002420ED"/>
    <w:rsid w:val="0024231B"/>
    <w:rsid w:val="00244B91"/>
    <w:rsid w:val="00245017"/>
    <w:rsid w:val="00245981"/>
    <w:rsid w:val="00245C0B"/>
    <w:rsid w:val="00250B90"/>
    <w:rsid w:val="00250C3E"/>
    <w:rsid w:val="002526B5"/>
    <w:rsid w:val="002536AA"/>
    <w:rsid w:val="002538B1"/>
    <w:rsid w:val="00253BE9"/>
    <w:rsid w:val="002543C7"/>
    <w:rsid w:val="00254E10"/>
    <w:rsid w:val="00255342"/>
    <w:rsid w:val="00255470"/>
    <w:rsid w:val="00255B60"/>
    <w:rsid w:val="00260B6B"/>
    <w:rsid w:val="00262C57"/>
    <w:rsid w:val="00263059"/>
    <w:rsid w:val="002646ED"/>
    <w:rsid w:val="00264E62"/>
    <w:rsid w:val="0026580F"/>
    <w:rsid w:val="00265E70"/>
    <w:rsid w:val="00266889"/>
    <w:rsid w:val="00266A53"/>
    <w:rsid w:val="0026760B"/>
    <w:rsid w:val="00267B61"/>
    <w:rsid w:val="00267FDB"/>
    <w:rsid w:val="0027135C"/>
    <w:rsid w:val="002718D4"/>
    <w:rsid w:val="00271913"/>
    <w:rsid w:val="00273BB5"/>
    <w:rsid w:val="00273F45"/>
    <w:rsid w:val="002742DF"/>
    <w:rsid w:val="0027495B"/>
    <w:rsid w:val="002758AA"/>
    <w:rsid w:val="002763A7"/>
    <w:rsid w:val="002774D2"/>
    <w:rsid w:val="00277A73"/>
    <w:rsid w:val="00277AAA"/>
    <w:rsid w:val="002802B7"/>
    <w:rsid w:val="00280538"/>
    <w:rsid w:val="00280738"/>
    <w:rsid w:val="00280D1D"/>
    <w:rsid w:val="00280F5E"/>
    <w:rsid w:val="0028109F"/>
    <w:rsid w:val="00281A58"/>
    <w:rsid w:val="00281CF9"/>
    <w:rsid w:val="0028205E"/>
    <w:rsid w:val="002822B6"/>
    <w:rsid w:val="00284C59"/>
    <w:rsid w:val="002857C4"/>
    <w:rsid w:val="00285876"/>
    <w:rsid w:val="00286F59"/>
    <w:rsid w:val="0028735E"/>
    <w:rsid w:val="00287484"/>
    <w:rsid w:val="00287844"/>
    <w:rsid w:val="00287AC7"/>
    <w:rsid w:val="00290410"/>
    <w:rsid w:val="0029220E"/>
    <w:rsid w:val="00292AA4"/>
    <w:rsid w:val="002930CE"/>
    <w:rsid w:val="002955A6"/>
    <w:rsid w:val="00296C05"/>
    <w:rsid w:val="00296D82"/>
    <w:rsid w:val="00296EDA"/>
    <w:rsid w:val="002A028B"/>
    <w:rsid w:val="002A054C"/>
    <w:rsid w:val="002A4995"/>
    <w:rsid w:val="002A4A15"/>
    <w:rsid w:val="002A54A1"/>
    <w:rsid w:val="002A6023"/>
    <w:rsid w:val="002B1E12"/>
    <w:rsid w:val="002B2148"/>
    <w:rsid w:val="002B2312"/>
    <w:rsid w:val="002B3606"/>
    <w:rsid w:val="002B4AC5"/>
    <w:rsid w:val="002B4DC3"/>
    <w:rsid w:val="002B511F"/>
    <w:rsid w:val="002B58E4"/>
    <w:rsid w:val="002B5F38"/>
    <w:rsid w:val="002B6357"/>
    <w:rsid w:val="002B64D3"/>
    <w:rsid w:val="002C0589"/>
    <w:rsid w:val="002C0B7E"/>
    <w:rsid w:val="002C0F85"/>
    <w:rsid w:val="002C19D0"/>
    <w:rsid w:val="002C2001"/>
    <w:rsid w:val="002C3556"/>
    <w:rsid w:val="002C3E05"/>
    <w:rsid w:val="002C6307"/>
    <w:rsid w:val="002C7011"/>
    <w:rsid w:val="002D1388"/>
    <w:rsid w:val="002D1959"/>
    <w:rsid w:val="002D1F70"/>
    <w:rsid w:val="002D1F91"/>
    <w:rsid w:val="002D2F8E"/>
    <w:rsid w:val="002D310F"/>
    <w:rsid w:val="002D31A3"/>
    <w:rsid w:val="002D3497"/>
    <w:rsid w:val="002D356E"/>
    <w:rsid w:val="002D3635"/>
    <w:rsid w:val="002D3CE5"/>
    <w:rsid w:val="002D3DB4"/>
    <w:rsid w:val="002D4458"/>
    <w:rsid w:val="002D5EE9"/>
    <w:rsid w:val="002D64D8"/>
    <w:rsid w:val="002D69AD"/>
    <w:rsid w:val="002D7030"/>
    <w:rsid w:val="002D777B"/>
    <w:rsid w:val="002E050D"/>
    <w:rsid w:val="002E1A10"/>
    <w:rsid w:val="002E1A11"/>
    <w:rsid w:val="002E1ED2"/>
    <w:rsid w:val="002E2B02"/>
    <w:rsid w:val="002E2DEF"/>
    <w:rsid w:val="002E43D2"/>
    <w:rsid w:val="002E46E6"/>
    <w:rsid w:val="002E4A44"/>
    <w:rsid w:val="002E4B1B"/>
    <w:rsid w:val="002E554C"/>
    <w:rsid w:val="002E5600"/>
    <w:rsid w:val="002E6C92"/>
    <w:rsid w:val="002E7126"/>
    <w:rsid w:val="002E73A8"/>
    <w:rsid w:val="002E7F1E"/>
    <w:rsid w:val="002E7FE4"/>
    <w:rsid w:val="002F0BE7"/>
    <w:rsid w:val="002F0F10"/>
    <w:rsid w:val="002F1610"/>
    <w:rsid w:val="002F1CE2"/>
    <w:rsid w:val="002F2E5C"/>
    <w:rsid w:val="002F3A89"/>
    <w:rsid w:val="002F46F2"/>
    <w:rsid w:val="002F66CA"/>
    <w:rsid w:val="00301393"/>
    <w:rsid w:val="0030159B"/>
    <w:rsid w:val="003025E6"/>
    <w:rsid w:val="00302FE6"/>
    <w:rsid w:val="00303769"/>
    <w:rsid w:val="0030585D"/>
    <w:rsid w:val="00305AFD"/>
    <w:rsid w:val="00305B88"/>
    <w:rsid w:val="00305C3D"/>
    <w:rsid w:val="0030630B"/>
    <w:rsid w:val="00311E9F"/>
    <w:rsid w:val="0031250D"/>
    <w:rsid w:val="0031326A"/>
    <w:rsid w:val="00313279"/>
    <w:rsid w:val="003133C3"/>
    <w:rsid w:val="00313A77"/>
    <w:rsid w:val="003154CB"/>
    <w:rsid w:val="0031608B"/>
    <w:rsid w:val="0032151E"/>
    <w:rsid w:val="003225AD"/>
    <w:rsid w:val="0032292B"/>
    <w:rsid w:val="00323C9A"/>
    <w:rsid w:val="0032545A"/>
    <w:rsid w:val="00326506"/>
    <w:rsid w:val="00326CB4"/>
    <w:rsid w:val="0032701A"/>
    <w:rsid w:val="0033055C"/>
    <w:rsid w:val="003305E6"/>
    <w:rsid w:val="0033060A"/>
    <w:rsid w:val="00330A77"/>
    <w:rsid w:val="00330E6B"/>
    <w:rsid w:val="00330F33"/>
    <w:rsid w:val="003315A7"/>
    <w:rsid w:val="003327EA"/>
    <w:rsid w:val="00332BAA"/>
    <w:rsid w:val="00333979"/>
    <w:rsid w:val="00333B97"/>
    <w:rsid w:val="0033435A"/>
    <w:rsid w:val="0033453A"/>
    <w:rsid w:val="00334DF4"/>
    <w:rsid w:val="003355DB"/>
    <w:rsid w:val="003359B7"/>
    <w:rsid w:val="003359D0"/>
    <w:rsid w:val="00335F06"/>
    <w:rsid w:val="003373F4"/>
    <w:rsid w:val="00340101"/>
    <w:rsid w:val="00340E7F"/>
    <w:rsid w:val="00341E47"/>
    <w:rsid w:val="00341FA6"/>
    <w:rsid w:val="00342CDA"/>
    <w:rsid w:val="00343480"/>
    <w:rsid w:val="00343DFA"/>
    <w:rsid w:val="0034432F"/>
    <w:rsid w:val="00345828"/>
    <w:rsid w:val="00346264"/>
    <w:rsid w:val="0034723B"/>
    <w:rsid w:val="00347CD7"/>
    <w:rsid w:val="00350640"/>
    <w:rsid w:val="00350AE6"/>
    <w:rsid w:val="00352462"/>
    <w:rsid w:val="0035271E"/>
    <w:rsid w:val="00352E0B"/>
    <w:rsid w:val="00352E38"/>
    <w:rsid w:val="0035360A"/>
    <w:rsid w:val="003542DB"/>
    <w:rsid w:val="00354397"/>
    <w:rsid w:val="00357C36"/>
    <w:rsid w:val="00360F6D"/>
    <w:rsid w:val="00361204"/>
    <w:rsid w:val="0036221A"/>
    <w:rsid w:val="00362C10"/>
    <w:rsid w:val="003630D8"/>
    <w:rsid w:val="003640D7"/>
    <w:rsid w:val="00364E33"/>
    <w:rsid w:val="003654F9"/>
    <w:rsid w:val="00365D2D"/>
    <w:rsid w:val="0036631E"/>
    <w:rsid w:val="00367320"/>
    <w:rsid w:val="0037059C"/>
    <w:rsid w:val="003716DA"/>
    <w:rsid w:val="003743F6"/>
    <w:rsid w:val="00374B29"/>
    <w:rsid w:val="00375EEB"/>
    <w:rsid w:val="00377216"/>
    <w:rsid w:val="003772B9"/>
    <w:rsid w:val="003775A0"/>
    <w:rsid w:val="00380F59"/>
    <w:rsid w:val="003817BD"/>
    <w:rsid w:val="00381CA6"/>
    <w:rsid w:val="00382387"/>
    <w:rsid w:val="00382855"/>
    <w:rsid w:val="0038291A"/>
    <w:rsid w:val="003833A7"/>
    <w:rsid w:val="00383A59"/>
    <w:rsid w:val="00383B91"/>
    <w:rsid w:val="00384028"/>
    <w:rsid w:val="003845BE"/>
    <w:rsid w:val="00384BA3"/>
    <w:rsid w:val="0039150B"/>
    <w:rsid w:val="003917D1"/>
    <w:rsid w:val="00391D25"/>
    <w:rsid w:val="00391F7D"/>
    <w:rsid w:val="00392ED8"/>
    <w:rsid w:val="003931AC"/>
    <w:rsid w:val="00393373"/>
    <w:rsid w:val="00394474"/>
    <w:rsid w:val="00395D73"/>
    <w:rsid w:val="00396C93"/>
    <w:rsid w:val="003A049B"/>
    <w:rsid w:val="003A0C89"/>
    <w:rsid w:val="003A1163"/>
    <w:rsid w:val="003A1A4D"/>
    <w:rsid w:val="003A1F29"/>
    <w:rsid w:val="003A3839"/>
    <w:rsid w:val="003A4173"/>
    <w:rsid w:val="003A5803"/>
    <w:rsid w:val="003A5AA6"/>
    <w:rsid w:val="003A65CE"/>
    <w:rsid w:val="003A6E11"/>
    <w:rsid w:val="003A748A"/>
    <w:rsid w:val="003B0BE5"/>
    <w:rsid w:val="003B1437"/>
    <w:rsid w:val="003B2065"/>
    <w:rsid w:val="003B26F9"/>
    <w:rsid w:val="003B3EB9"/>
    <w:rsid w:val="003B4BDD"/>
    <w:rsid w:val="003B7166"/>
    <w:rsid w:val="003B7428"/>
    <w:rsid w:val="003B7A01"/>
    <w:rsid w:val="003B7D8C"/>
    <w:rsid w:val="003C0411"/>
    <w:rsid w:val="003C26DE"/>
    <w:rsid w:val="003C356B"/>
    <w:rsid w:val="003C4414"/>
    <w:rsid w:val="003C4633"/>
    <w:rsid w:val="003C4CF2"/>
    <w:rsid w:val="003C4D08"/>
    <w:rsid w:val="003C4E28"/>
    <w:rsid w:val="003C4F05"/>
    <w:rsid w:val="003C51CE"/>
    <w:rsid w:val="003C6BA6"/>
    <w:rsid w:val="003C7176"/>
    <w:rsid w:val="003D05DE"/>
    <w:rsid w:val="003D21E6"/>
    <w:rsid w:val="003D43F1"/>
    <w:rsid w:val="003D58CF"/>
    <w:rsid w:val="003D6D7E"/>
    <w:rsid w:val="003D71E9"/>
    <w:rsid w:val="003D725E"/>
    <w:rsid w:val="003D742C"/>
    <w:rsid w:val="003E0618"/>
    <w:rsid w:val="003E175D"/>
    <w:rsid w:val="003E18F5"/>
    <w:rsid w:val="003E2483"/>
    <w:rsid w:val="003E28B3"/>
    <w:rsid w:val="003E33FB"/>
    <w:rsid w:val="003E3FC6"/>
    <w:rsid w:val="003E536D"/>
    <w:rsid w:val="003E60FA"/>
    <w:rsid w:val="003E6CC4"/>
    <w:rsid w:val="003E7803"/>
    <w:rsid w:val="003F14B2"/>
    <w:rsid w:val="003F2081"/>
    <w:rsid w:val="003F216B"/>
    <w:rsid w:val="003F44C4"/>
    <w:rsid w:val="003F5FD7"/>
    <w:rsid w:val="003F622D"/>
    <w:rsid w:val="003F64AF"/>
    <w:rsid w:val="00401DE6"/>
    <w:rsid w:val="00402E06"/>
    <w:rsid w:val="00403DDB"/>
    <w:rsid w:val="00404EA7"/>
    <w:rsid w:val="004056C0"/>
    <w:rsid w:val="00405731"/>
    <w:rsid w:val="00405B60"/>
    <w:rsid w:val="00406CFF"/>
    <w:rsid w:val="0040709C"/>
    <w:rsid w:val="0040733F"/>
    <w:rsid w:val="00407CF9"/>
    <w:rsid w:val="00407EF8"/>
    <w:rsid w:val="00410DED"/>
    <w:rsid w:val="00410F75"/>
    <w:rsid w:val="00412F22"/>
    <w:rsid w:val="0041393A"/>
    <w:rsid w:val="0041402F"/>
    <w:rsid w:val="004143AB"/>
    <w:rsid w:val="00415689"/>
    <w:rsid w:val="0041573C"/>
    <w:rsid w:val="0041699C"/>
    <w:rsid w:val="00420337"/>
    <w:rsid w:val="00420747"/>
    <w:rsid w:val="00421051"/>
    <w:rsid w:val="004219EA"/>
    <w:rsid w:val="00421BE6"/>
    <w:rsid w:val="00421C7A"/>
    <w:rsid w:val="004246C9"/>
    <w:rsid w:val="00424A39"/>
    <w:rsid w:val="00426566"/>
    <w:rsid w:val="00426A02"/>
    <w:rsid w:val="00427ECE"/>
    <w:rsid w:val="00430A27"/>
    <w:rsid w:val="004329A9"/>
    <w:rsid w:val="004329CA"/>
    <w:rsid w:val="00432DFF"/>
    <w:rsid w:val="00433BC2"/>
    <w:rsid w:val="00434382"/>
    <w:rsid w:val="00434914"/>
    <w:rsid w:val="004354A9"/>
    <w:rsid w:val="004355C7"/>
    <w:rsid w:val="00436A9D"/>
    <w:rsid w:val="00437477"/>
    <w:rsid w:val="0044010C"/>
    <w:rsid w:val="00440F86"/>
    <w:rsid w:val="00441CEB"/>
    <w:rsid w:val="00442EC9"/>
    <w:rsid w:val="004431B7"/>
    <w:rsid w:val="00443A7D"/>
    <w:rsid w:val="00443D64"/>
    <w:rsid w:val="004444BB"/>
    <w:rsid w:val="004448EE"/>
    <w:rsid w:val="004454F4"/>
    <w:rsid w:val="004460AD"/>
    <w:rsid w:val="004463AB"/>
    <w:rsid w:val="00446C24"/>
    <w:rsid w:val="00446E5B"/>
    <w:rsid w:val="004504C4"/>
    <w:rsid w:val="004505FF"/>
    <w:rsid w:val="00450A7C"/>
    <w:rsid w:val="004518B6"/>
    <w:rsid w:val="004529CD"/>
    <w:rsid w:val="004535E3"/>
    <w:rsid w:val="00453DBF"/>
    <w:rsid w:val="0045480C"/>
    <w:rsid w:val="00454AE8"/>
    <w:rsid w:val="00454CA7"/>
    <w:rsid w:val="00454D43"/>
    <w:rsid w:val="00456A1C"/>
    <w:rsid w:val="00457EDB"/>
    <w:rsid w:val="0046015A"/>
    <w:rsid w:val="00460AA0"/>
    <w:rsid w:val="004631CC"/>
    <w:rsid w:val="00463ABA"/>
    <w:rsid w:val="0046491A"/>
    <w:rsid w:val="004649C5"/>
    <w:rsid w:val="004665AC"/>
    <w:rsid w:val="004666BD"/>
    <w:rsid w:val="00466968"/>
    <w:rsid w:val="00471170"/>
    <w:rsid w:val="00471516"/>
    <w:rsid w:val="004732D9"/>
    <w:rsid w:val="004743B6"/>
    <w:rsid w:val="004747F6"/>
    <w:rsid w:val="004748B3"/>
    <w:rsid w:val="00475E06"/>
    <w:rsid w:val="00476DAD"/>
    <w:rsid w:val="00476F97"/>
    <w:rsid w:val="00477D02"/>
    <w:rsid w:val="00477D2C"/>
    <w:rsid w:val="00480836"/>
    <w:rsid w:val="004813C0"/>
    <w:rsid w:val="00483B4A"/>
    <w:rsid w:val="00483E08"/>
    <w:rsid w:val="00483FAE"/>
    <w:rsid w:val="00483FFD"/>
    <w:rsid w:val="00484107"/>
    <w:rsid w:val="00484C07"/>
    <w:rsid w:val="0048550B"/>
    <w:rsid w:val="004855F7"/>
    <w:rsid w:val="004856A1"/>
    <w:rsid w:val="00486546"/>
    <w:rsid w:val="00486B64"/>
    <w:rsid w:val="00487069"/>
    <w:rsid w:val="00490050"/>
    <w:rsid w:val="0049187F"/>
    <w:rsid w:val="0049237C"/>
    <w:rsid w:val="004927D9"/>
    <w:rsid w:val="004927F1"/>
    <w:rsid w:val="00492E06"/>
    <w:rsid w:val="00493F7E"/>
    <w:rsid w:val="00494005"/>
    <w:rsid w:val="00494537"/>
    <w:rsid w:val="00494D7A"/>
    <w:rsid w:val="004963A5"/>
    <w:rsid w:val="004973E5"/>
    <w:rsid w:val="00497BDD"/>
    <w:rsid w:val="00497F19"/>
    <w:rsid w:val="004A1469"/>
    <w:rsid w:val="004A16EC"/>
    <w:rsid w:val="004A19D6"/>
    <w:rsid w:val="004A1D61"/>
    <w:rsid w:val="004A2CE1"/>
    <w:rsid w:val="004A3673"/>
    <w:rsid w:val="004A3CBB"/>
    <w:rsid w:val="004A4048"/>
    <w:rsid w:val="004A5027"/>
    <w:rsid w:val="004A50DE"/>
    <w:rsid w:val="004A5622"/>
    <w:rsid w:val="004A59AD"/>
    <w:rsid w:val="004A5EAE"/>
    <w:rsid w:val="004A5EEF"/>
    <w:rsid w:val="004A6146"/>
    <w:rsid w:val="004A6155"/>
    <w:rsid w:val="004A64B8"/>
    <w:rsid w:val="004A6877"/>
    <w:rsid w:val="004A776D"/>
    <w:rsid w:val="004A7D91"/>
    <w:rsid w:val="004B0D50"/>
    <w:rsid w:val="004B1208"/>
    <w:rsid w:val="004B14D5"/>
    <w:rsid w:val="004B29EF"/>
    <w:rsid w:val="004B597E"/>
    <w:rsid w:val="004B5F99"/>
    <w:rsid w:val="004B62B2"/>
    <w:rsid w:val="004B62E2"/>
    <w:rsid w:val="004B6757"/>
    <w:rsid w:val="004B6C2E"/>
    <w:rsid w:val="004C0E20"/>
    <w:rsid w:val="004C1238"/>
    <w:rsid w:val="004C18C7"/>
    <w:rsid w:val="004C1A40"/>
    <w:rsid w:val="004C3384"/>
    <w:rsid w:val="004C371A"/>
    <w:rsid w:val="004C3C87"/>
    <w:rsid w:val="004C41B7"/>
    <w:rsid w:val="004C433D"/>
    <w:rsid w:val="004C5C3C"/>
    <w:rsid w:val="004C75BB"/>
    <w:rsid w:val="004C7BB3"/>
    <w:rsid w:val="004C7D3F"/>
    <w:rsid w:val="004D17CC"/>
    <w:rsid w:val="004D1A02"/>
    <w:rsid w:val="004D1E17"/>
    <w:rsid w:val="004D2E42"/>
    <w:rsid w:val="004D3E4C"/>
    <w:rsid w:val="004D4826"/>
    <w:rsid w:val="004D4E4C"/>
    <w:rsid w:val="004D4EFF"/>
    <w:rsid w:val="004D51E0"/>
    <w:rsid w:val="004D5E3C"/>
    <w:rsid w:val="004D62FC"/>
    <w:rsid w:val="004D6FF1"/>
    <w:rsid w:val="004E1342"/>
    <w:rsid w:val="004E1910"/>
    <w:rsid w:val="004E1F94"/>
    <w:rsid w:val="004E32DF"/>
    <w:rsid w:val="004E411D"/>
    <w:rsid w:val="004E554A"/>
    <w:rsid w:val="004E6B49"/>
    <w:rsid w:val="004F14CF"/>
    <w:rsid w:val="004F2263"/>
    <w:rsid w:val="004F5483"/>
    <w:rsid w:val="004F6A24"/>
    <w:rsid w:val="004F6D88"/>
    <w:rsid w:val="004F6E40"/>
    <w:rsid w:val="004F74FC"/>
    <w:rsid w:val="004F77DC"/>
    <w:rsid w:val="005010D4"/>
    <w:rsid w:val="00502095"/>
    <w:rsid w:val="00502376"/>
    <w:rsid w:val="00503A4B"/>
    <w:rsid w:val="00504A4A"/>
    <w:rsid w:val="00504BE9"/>
    <w:rsid w:val="005050F2"/>
    <w:rsid w:val="00505272"/>
    <w:rsid w:val="00505A8B"/>
    <w:rsid w:val="00505B8B"/>
    <w:rsid w:val="0050629B"/>
    <w:rsid w:val="005064CE"/>
    <w:rsid w:val="00506840"/>
    <w:rsid w:val="00506C77"/>
    <w:rsid w:val="005078D2"/>
    <w:rsid w:val="005105D0"/>
    <w:rsid w:val="005117A7"/>
    <w:rsid w:val="00512712"/>
    <w:rsid w:val="005129CE"/>
    <w:rsid w:val="0051378D"/>
    <w:rsid w:val="00513BFE"/>
    <w:rsid w:val="00514285"/>
    <w:rsid w:val="005143E8"/>
    <w:rsid w:val="005155A9"/>
    <w:rsid w:val="00515C7B"/>
    <w:rsid w:val="005169E4"/>
    <w:rsid w:val="00516EF4"/>
    <w:rsid w:val="00520814"/>
    <w:rsid w:val="00520A14"/>
    <w:rsid w:val="00520E3C"/>
    <w:rsid w:val="00522740"/>
    <w:rsid w:val="00522A17"/>
    <w:rsid w:val="00522A30"/>
    <w:rsid w:val="00523410"/>
    <w:rsid w:val="005239C3"/>
    <w:rsid w:val="00523E1C"/>
    <w:rsid w:val="00524710"/>
    <w:rsid w:val="00524998"/>
    <w:rsid w:val="00524CBD"/>
    <w:rsid w:val="00525556"/>
    <w:rsid w:val="00525B21"/>
    <w:rsid w:val="0052620B"/>
    <w:rsid w:val="005268C6"/>
    <w:rsid w:val="00526A1E"/>
    <w:rsid w:val="005279EF"/>
    <w:rsid w:val="00531233"/>
    <w:rsid w:val="00531517"/>
    <w:rsid w:val="005338B3"/>
    <w:rsid w:val="005347FD"/>
    <w:rsid w:val="005349F1"/>
    <w:rsid w:val="00536E47"/>
    <w:rsid w:val="00537FF6"/>
    <w:rsid w:val="005406D4"/>
    <w:rsid w:val="005414BE"/>
    <w:rsid w:val="0054164B"/>
    <w:rsid w:val="00541CFA"/>
    <w:rsid w:val="0054296A"/>
    <w:rsid w:val="00542BA6"/>
    <w:rsid w:val="0054326B"/>
    <w:rsid w:val="00543FE7"/>
    <w:rsid w:val="005453E3"/>
    <w:rsid w:val="0054578A"/>
    <w:rsid w:val="00545A27"/>
    <w:rsid w:val="00545AEC"/>
    <w:rsid w:val="00547701"/>
    <w:rsid w:val="0055005E"/>
    <w:rsid w:val="00550BB3"/>
    <w:rsid w:val="00552864"/>
    <w:rsid w:val="00554AF7"/>
    <w:rsid w:val="00554D72"/>
    <w:rsid w:val="00554E30"/>
    <w:rsid w:val="0055669F"/>
    <w:rsid w:val="00556C89"/>
    <w:rsid w:val="005570D9"/>
    <w:rsid w:val="00557373"/>
    <w:rsid w:val="005576F9"/>
    <w:rsid w:val="00557EEB"/>
    <w:rsid w:val="00560D40"/>
    <w:rsid w:val="00560E6E"/>
    <w:rsid w:val="00561B94"/>
    <w:rsid w:val="005639CA"/>
    <w:rsid w:val="00564410"/>
    <w:rsid w:val="0056492F"/>
    <w:rsid w:val="00567C94"/>
    <w:rsid w:val="005700DE"/>
    <w:rsid w:val="00570259"/>
    <w:rsid w:val="00570F3A"/>
    <w:rsid w:val="00571B52"/>
    <w:rsid w:val="00572225"/>
    <w:rsid w:val="005737C0"/>
    <w:rsid w:val="005759C9"/>
    <w:rsid w:val="00577688"/>
    <w:rsid w:val="00577ED3"/>
    <w:rsid w:val="00580354"/>
    <w:rsid w:val="00580FC1"/>
    <w:rsid w:val="0058194C"/>
    <w:rsid w:val="00581D27"/>
    <w:rsid w:val="00583488"/>
    <w:rsid w:val="0058355F"/>
    <w:rsid w:val="00584570"/>
    <w:rsid w:val="00584613"/>
    <w:rsid w:val="00585AE3"/>
    <w:rsid w:val="0058655E"/>
    <w:rsid w:val="00586C1E"/>
    <w:rsid w:val="0058752C"/>
    <w:rsid w:val="00587AAB"/>
    <w:rsid w:val="00587BA8"/>
    <w:rsid w:val="0059012D"/>
    <w:rsid w:val="00591C5A"/>
    <w:rsid w:val="005923F4"/>
    <w:rsid w:val="0059260A"/>
    <w:rsid w:val="00593471"/>
    <w:rsid w:val="00594D08"/>
    <w:rsid w:val="0059690F"/>
    <w:rsid w:val="005A0668"/>
    <w:rsid w:val="005A131A"/>
    <w:rsid w:val="005A22D7"/>
    <w:rsid w:val="005A543F"/>
    <w:rsid w:val="005A58CF"/>
    <w:rsid w:val="005A71B4"/>
    <w:rsid w:val="005B1120"/>
    <w:rsid w:val="005B1A8D"/>
    <w:rsid w:val="005B1F71"/>
    <w:rsid w:val="005B274F"/>
    <w:rsid w:val="005B4852"/>
    <w:rsid w:val="005B4943"/>
    <w:rsid w:val="005B55A2"/>
    <w:rsid w:val="005B5B00"/>
    <w:rsid w:val="005B6CBB"/>
    <w:rsid w:val="005B6E8A"/>
    <w:rsid w:val="005C03DB"/>
    <w:rsid w:val="005C16D8"/>
    <w:rsid w:val="005C2580"/>
    <w:rsid w:val="005C41A3"/>
    <w:rsid w:val="005C4237"/>
    <w:rsid w:val="005C5452"/>
    <w:rsid w:val="005C5690"/>
    <w:rsid w:val="005C5BB1"/>
    <w:rsid w:val="005C6324"/>
    <w:rsid w:val="005C6478"/>
    <w:rsid w:val="005C6F70"/>
    <w:rsid w:val="005C7CBE"/>
    <w:rsid w:val="005D2521"/>
    <w:rsid w:val="005D3C0F"/>
    <w:rsid w:val="005D52C8"/>
    <w:rsid w:val="005D549E"/>
    <w:rsid w:val="005D5B6F"/>
    <w:rsid w:val="005D6D70"/>
    <w:rsid w:val="005D7F26"/>
    <w:rsid w:val="005E0CB5"/>
    <w:rsid w:val="005E2509"/>
    <w:rsid w:val="005E2A59"/>
    <w:rsid w:val="005E4BAA"/>
    <w:rsid w:val="005E732D"/>
    <w:rsid w:val="005F25E2"/>
    <w:rsid w:val="005F4B17"/>
    <w:rsid w:val="005F5BAB"/>
    <w:rsid w:val="005F67F7"/>
    <w:rsid w:val="005F71B6"/>
    <w:rsid w:val="005F797D"/>
    <w:rsid w:val="006018AF"/>
    <w:rsid w:val="00601A79"/>
    <w:rsid w:val="00601F77"/>
    <w:rsid w:val="0060234E"/>
    <w:rsid w:val="00602ED4"/>
    <w:rsid w:val="00603480"/>
    <w:rsid w:val="00603EF8"/>
    <w:rsid w:val="00604391"/>
    <w:rsid w:val="00604AB9"/>
    <w:rsid w:val="0060627D"/>
    <w:rsid w:val="00607696"/>
    <w:rsid w:val="00607E4D"/>
    <w:rsid w:val="00607EB1"/>
    <w:rsid w:val="00610DB1"/>
    <w:rsid w:val="00611585"/>
    <w:rsid w:val="00611878"/>
    <w:rsid w:val="00612EB2"/>
    <w:rsid w:val="00613D55"/>
    <w:rsid w:val="006147F3"/>
    <w:rsid w:val="00615A0D"/>
    <w:rsid w:val="00615DAA"/>
    <w:rsid w:val="006162D7"/>
    <w:rsid w:val="0062089B"/>
    <w:rsid w:val="00620B37"/>
    <w:rsid w:val="00621048"/>
    <w:rsid w:val="00621673"/>
    <w:rsid w:val="006218B0"/>
    <w:rsid w:val="00621FE5"/>
    <w:rsid w:val="00623D0B"/>
    <w:rsid w:val="0062421F"/>
    <w:rsid w:val="006262E1"/>
    <w:rsid w:val="00627FEA"/>
    <w:rsid w:val="00630E31"/>
    <w:rsid w:val="006310CF"/>
    <w:rsid w:val="0063173A"/>
    <w:rsid w:val="006325A9"/>
    <w:rsid w:val="00633C07"/>
    <w:rsid w:val="00633C29"/>
    <w:rsid w:val="00634867"/>
    <w:rsid w:val="006353C3"/>
    <w:rsid w:val="006357E4"/>
    <w:rsid w:val="00635AEB"/>
    <w:rsid w:val="00636DB6"/>
    <w:rsid w:val="0064092F"/>
    <w:rsid w:val="006421E8"/>
    <w:rsid w:val="006437B3"/>
    <w:rsid w:val="00646D1F"/>
    <w:rsid w:val="00646F68"/>
    <w:rsid w:val="006512D8"/>
    <w:rsid w:val="00651DE5"/>
    <w:rsid w:val="006523B8"/>
    <w:rsid w:val="006525B9"/>
    <w:rsid w:val="00654CF3"/>
    <w:rsid w:val="00654DE1"/>
    <w:rsid w:val="006550EC"/>
    <w:rsid w:val="00656227"/>
    <w:rsid w:val="00656BDC"/>
    <w:rsid w:val="006573D9"/>
    <w:rsid w:val="006575E8"/>
    <w:rsid w:val="006579FD"/>
    <w:rsid w:val="00657AB1"/>
    <w:rsid w:val="00660004"/>
    <w:rsid w:val="00661844"/>
    <w:rsid w:val="00662DF1"/>
    <w:rsid w:val="006633BF"/>
    <w:rsid w:val="006648AC"/>
    <w:rsid w:val="00664A56"/>
    <w:rsid w:val="00665EC5"/>
    <w:rsid w:val="006666D1"/>
    <w:rsid w:val="006673DE"/>
    <w:rsid w:val="00667E54"/>
    <w:rsid w:val="00670A36"/>
    <w:rsid w:val="00671ECF"/>
    <w:rsid w:val="006733A7"/>
    <w:rsid w:val="006737E3"/>
    <w:rsid w:val="00673B6B"/>
    <w:rsid w:val="00673F60"/>
    <w:rsid w:val="00675B1F"/>
    <w:rsid w:val="00677055"/>
    <w:rsid w:val="0068053E"/>
    <w:rsid w:val="00680DB1"/>
    <w:rsid w:val="00682308"/>
    <w:rsid w:val="006824A1"/>
    <w:rsid w:val="00682D97"/>
    <w:rsid w:val="00683254"/>
    <w:rsid w:val="00683491"/>
    <w:rsid w:val="00685029"/>
    <w:rsid w:val="0068547B"/>
    <w:rsid w:val="00687B45"/>
    <w:rsid w:val="00690FA8"/>
    <w:rsid w:val="00691EA2"/>
    <w:rsid w:val="00691F70"/>
    <w:rsid w:val="00693CAD"/>
    <w:rsid w:val="0069409F"/>
    <w:rsid w:val="00694F6C"/>
    <w:rsid w:val="006951B4"/>
    <w:rsid w:val="00695322"/>
    <w:rsid w:val="006959FA"/>
    <w:rsid w:val="0069616F"/>
    <w:rsid w:val="00697348"/>
    <w:rsid w:val="00697C86"/>
    <w:rsid w:val="00697D65"/>
    <w:rsid w:val="00697E9D"/>
    <w:rsid w:val="006A2F2C"/>
    <w:rsid w:val="006A349F"/>
    <w:rsid w:val="006A3CDC"/>
    <w:rsid w:val="006A4A39"/>
    <w:rsid w:val="006A4EA9"/>
    <w:rsid w:val="006A7C32"/>
    <w:rsid w:val="006A7C3D"/>
    <w:rsid w:val="006B09AC"/>
    <w:rsid w:val="006B17CB"/>
    <w:rsid w:val="006B341D"/>
    <w:rsid w:val="006B3656"/>
    <w:rsid w:val="006B37BF"/>
    <w:rsid w:val="006B3F90"/>
    <w:rsid w:val="006B4046"/>
    <w:rsid w:val="006B47F4"/>
    <w:rsid w:val="006B7DF3"/>
    <w:rsid w:val="006C0F10"/>
    <w:rsid w:val="006C1B8D"/>
    <w:rsid w:val="006C1E9D"/>
    <w:rsid w:val="006C2E25"/>
    <w:rsid w:val="006C334D"/>
    <w:rsid w:val="006C35CC"/>
    <w:rsid w:val="006C4D51"/>
    <w:rsid w:val="006C4F32"/>
    <w:rsid w:val="006C51F7"/>
    <w:rsid w:val="006C560C"/>
    <w:rsid w:val="006C5791"/>
    <w:rsid w:val="006C788B"/>
    <w:rsid w:val="006C7B7F"/>
    <w:rsid w:val="006D2C2F"/>
    <w:rsid w:val="006D3034"/>
    <w:rsid w:val="006D3D97"/>
    <w:rsid w:val="006D4796"/>
    <w:rsid w:val="006D484B"/>
    <w:rsid w:val="006D61E8"/>
    <w:rsid w:val="006D6ACD"/>
    <w:rsid w:val="006D770A"/>
    <w:rsid w:val="006E068A"/>
    <w:rsid w:val="006E10DD"/>
    <w:rsid w:val="006E14B3"/>
    <w:rsid w:val="006E1814"/>
    <w:rsid w:val="006E19F3"/>
    <w:rsid w:val="006E23A2"/>
    <w:rsid w:val="006E2ACB"/>
    <w:rsid w:val="006E2C36"/>
    <w:rsid w:val="006E458F"/>
    <w:rsid w:val="006E5E03"/>
    <w:rsid w:val="006E7185"/>
    <w:rsid w:val="006F0363"/>
    <w:rsid w:val="006F205E"/>
    <w:rsid w:val="006F2941"/>
    <w:rsid w:val="006F2A03"/>
    <w:rsid w:val="006F3D35"/>
    <w:rsid w:val="006F3EF0"/>
    <w:rsid w:val="006F4EF5"/>
    <w:rsid w:val="006F6569"/>
    <w:rsid w:val="006F743F"/>
    <w:rsid w:val="006F7497"/>
    <w:rsid w:val="006F792D"/>
    <w:rsid w:val="00701E45"/>
    <w:rsid w:val="00702104"/>
    <w:rsid w:val="00702B0E"/>
    <w:rsid w:val="00703071"/>
    <w:rsid w:val="00704968"/>
    <w:rsid w:val="00704C30"/>
    <w:rsid w:val="00707875"/>
    <w:rsid w:val="00707E77"/>
    <w:rsid w:val="00710105"/>
    <w:rsid w:val="0071116F"/>
    <w:rsid w:val="00711681"/>
    <w:rsid w:val="0071184B"/>
    <w:rsid w:val="0071224C"/>
    <w:rsid w:val="00712962"/>
    <w:rsid w:val="00712CA8"/>
    <w:rsid w:val="00713E31"/>
    <w:rsid w:val="00716A20"/>
    <w:rsid w:val="0071707A"/>
    <w:rsid w:val="0071768C"/>
    <w:rsid w:val="007176B8"/>
    <w:rsid w:val="00720503"/>
    <w:rsid w:val="007213B2"/>
    <w:rsid w:val="00721F31"/>
    <w:rsid w:val="0072204C"/>
    <w:rsid w:val="0072217E"/>
    <w:rsid w:val="00722674"/>
    <w:rsid w:val="007229CA"/>
    <w:rsid w:val="00722A2C"/>
    <w:rsid w:val="0072383F"/>
    <w:rsid w:val="007267CA"/>
    <w:rsid w:val="00726D42"/>
    <w:rsid w:val="00727B52"/>
    <w:rsid w:val="00731065"/>
    <w:rsid w:val="0073201A"/>
    <w:rsid w:val="007321F8"/>
    <w:rsid w:val="007323BE"/>
    <w:rsid w:val="0073265E"/>
    <w:rsid w:val="00732C05"/>
    <w:rsid w:val="007338E1"/>
    <w:rsid w:val="00734521"/>
    <w:rsid w:val="007347E1"/>
    <w:rsid w:val="00734C78"/>
    <w:rsid w:val="007350B7"/>
    <w:rsid w:val="00735962"/>
    <w:rsid w:val="00735B72"/>
    <w:rsid w:val="00736033"/>
    <w:rsid w:val="0073607F"/>
    <w:rsid w:val="007362FA"/>
    <w:rsid w:val="0073732B"/>
    <w:rsid w:val="00737566"/>
    <w:rsid w:val="00737AA3"/>
    <w:rsid w:val="00741A01"/>
    <w:rsid w:val="00741F84"/>
    <w:rsid w:val="007425E2"/>
    <w:rsid w:val="007439A5"/>
    <w:rsid w:val="00744522"/>
    <w:rsid w:val="0074592D"/>
    <w:rsid w:val="00745EC9"/>
    <w:rsid w:val="00746D1F"/>
    <w:rsid w:val="00747542"/>
    <w:rsid w:val="00747574"/>
    <w:rsid w:val="007479B4"/>
    <w:rsid w:val="00747A97"/>
    <w:rsid w:val="00747BCD"/>
    <w:rsid w:val="00750366"/>
    <w:rsid w:val="007506D4"/>
    <w:rsid w:val="00751625"/>
    <w:rsid w:val="00751754"/>
    <w:rsid w:val="00751E4F"/>
    <w:rsid w:val="00753B21"/>
    <w:rsid w:val="0075587E"/>
    <w:rsid w:val="00755C51"/>
    <w:rsid w:val="00756DA4"/>
    <w:rsid w:val="00756E85"/>
    <w:rsid w:val="00757306"/>
    <w:rsid w:val="00760DD6"/>
    <w:rsid w:val="0076240E"/>
    <w:rsid w:val="00762583"/>
    <w:rsid w:val="00763433"/>
    <w:rsid w:val="00763490"/>
    <w:rsid w:val="007642B6"/>
    <w:rsid w:val="00766218"/>
    <w:rsid w:val="007664B5"/>
    <w:rsid w:val="007677BD"/>
    <w:rsid w:val="0076793B"/>
    <w:rsid w:val="00770125"/>
    <w:rsid w:val="00770232"/>
    <w:rsid w:val="00770792"/>
    <w:rsid w:val="007718D4"/>
    <w:rsid w:val="00772B4F"/>
    <w:rsid w:val="0077460B"/>
    <w:rsid w:val="007751E7"/>
    <w:rsid w:val="00775255"/>
    <w:rsid w:val="00775C34"/>
    <w:rsid w:val="00780B8F"/>
    <w:rsid w:val="00780C7F"/>
    <w:rsid w:val="007836E0"/>
    <w:rsid w:val="00783DCD"/>
    <w:rsid w:val="00785709"/>
    <w:rsid w:val="00786F14"/>
    <w:rsid w:val="0078723E"/>
    <w:rsid w:val="00787618"/>
    <w:rsid w:val="00787F59"/>
    <w:rsid w:val="00792010"/>
    <w:rsid w:val="007920DA"/>
    <w:rsid w:val="0079327B"/>
    <w:rsid w:val="0079349A"/>
    <w:rsid w:val="00793672"/>
    <w:rsid w:val="007956B3"/>
    <w:rsid w:val="00795822"/>
    <w:rsid w:val="0079633E"/>
    <w:rsid w:val="00796DC7"/>
    <w:rsid w:val="007A066A"/>
    <w:rsid w:val="007A0A3B"/>
    <w:rsid w:val="007A0E78"/>
    <w:rsid w:val="007A101A"/>
    <w:rsid w:val="007A411F"/>
    <w:rsid w:val="007A434F"/>
    <w:rsid w:val="007A4FFD"/>
    <w:rsid w:val="007A6389"/>
    <w:rsid w:val="007A6FD8"/>
    <w:rsid w:val="007A718E"/>
    <w:rsid w:val="007A78E8"/>
    <w:rsid w:val="007A79E0"/>
    <w:rsid w:val="007B0093"/>
    <w:rsid w:val="007B0761"/>
    <w:rsid w:val="007B0A6C"/>
    <w:rsid w:val="007B2197"/>
    <w:rsid w:val="007B2C19"/>
    <w:rsid w:val="007B4B43"/>
    <w:rsid w:val="007B518B"/>
    <w:rsid w:val="007B6216"/>
    <w:rsid w:val="007B792D"/>
    <w:rsid w:val="007B7AAE"/>
    <w:rsid w:val="007B7C62"/>
    <w:rsid w:val="007C176F"/>
    <w:rsid w:val="007C185F"/>
    <w:rsid w:val="007C21E8"/>
    <w:rsid w:val="007C237F"/>
    <w:rsid w:val="007C28E8"/>
    <w:rsid w:val="007C411F"/>
    <w:rsid w:val="007C5F1D"/>
    <w:rsid w:val="007C6692"/>
    <w:rsid w:val="007D1565"/>
    <w:rsid w:val="007D1954"/>
    <w:rsid w:val="007D196A"/>
    <w:rsid w:val="007D31CC"/>
    <w:rsid w:val="007D5CC5"/>
    <w:rsid w:val="007E015B"/>
    <w:rsid w:val="007E017A"/>
    <w:rsid w:val="007E088D"/>
    <w:rsid w:val="007E21B4"/>
    <w:rsid w:val="007E336F"/>
    <w:rsid w:val="007E3C21"/>
    <w:rsid w:val="007E6B2B"/>
    <w:rsid w:val="007E71B9"/>
    <w:rsid w:val="007E7B36"/>
    <w:rsid w:val="007E7DB6"/>
    <w:rsid w:val="007F0BB9"/>
    <w:rsid w:val="007F2F9A"/>
    <w:rsid w:val="007F3FE1"/>
    <w:rsid w:val="007F5A8E"/>
    <w:rsid w:val="007F5ADE"/>
    <w:rsid w:val="007F5BB5"/>
    <w:rsid w:val="007F7674"/>
    <w:rsid w:val="007F77B6"/>
    <w:rsid w:val="00800320"/>
    <w:rsid w:val="00800BBC"/>
    <w:rsid w:val="008027FD"/>
    <w:rsid w:val="00802AED"/>
    <w:rsid w:val="00803206"/>
    <w:rsid w:val="008035EE"/>
    <w:rsid w:val="008037B9"/>
    <w:rsid w:val="00804A15"/>
    <w:rsid w:val="008059D6"/>
    <w:rsid w:val="008115FA"/>
    <w:rsid w:val="0081196E"/>
    <w:rsid w:val="0081370A"/>
    <w:rsid w:val="0081379B"/>
    <w:rsid w:val="00814A23"/>
    <w:rsid w:val="008153E2"/>
    <w:rsid w:val="0081543C"/>
    <w:rsid w:val="00815750"/>
    <w:rsid w:val="008174E3"/>
    <w:rsid w:val="008210B0"/>
    <w:rsid w:val="0082216C"/>
    <w:rsid w:val="008228E9"/>
    <w:rsid w:val="00822A0B"/>
    <w:rsid w:val="008237AE"/>
    <w:rsid w:val="008243B0"/>
    <w:rsid w:val="00824EC3"/>
    <w:rsid w:val="008250A2"/>
    <w:rsid w:val="00825984"/>
    <w:rsid w:val="0082611F"/>
    <w:rsid w:val="00827B9B"/>
    <w:rsid w:val="0083086B"/>
    <w:rsid w:val="00830DB1"/>
    <w:rsid w:val="00831023"/>
    <w:rsid w:val="0083233D"/>
    <w:rsid w:val="0083289C"/>
    <w:rsid w:val="008334A5"/>
    <w:rsid w:val="0083365C"/>
    <w:rsid w:val="00835204"/>
    <w:rsid w:val="008354D3"/>
    <w:rsid w:val="00835575"/>
    <w:rsid w:val="00840254"/>
    <w:rsid w:val="00840FAE"/>
    <w:rsid w:val="00841002"/>
    <w:rsid w:val="008412A8"/>
    <w:rsid w:val="00843910"/>
    <w:rsid w:val="00843DCC"/>
    <w:rsid w:val="008468B1"/>
    <w:rsid w:val="00846AFE"/>
    <w:rsid w:val="00846E4F"/>
    <w:rsid w:val="008474BF"/>
    <w:rsid w:val="00847DDD"/>
    <w:rsid w:val="00850308"/>
    <w:rsid w:val="008519A5"/>
    <w:rsid w:val="00852349"/>
    <w:rsid w:val="00852677"/>
    <w:rsid w:val="008529D8"/>
    <w:rsid w:val="00853D7E"/>
    <w:rsid w:val="00854E31"/>
    <w:rsid w:val="00855195"/>
    <w:rsid w:val="0086010E"/>
    <w:rsid w:val="00860922"/>
    <w:rsid w:val="0086095B"/>
    <w:rsid w:val="00860EC2"/>
    <w:rsid w:val="00861313"/>
    <w:rsid w:val="008615B8"/>
    <w:rsid w:val="00861F81"/>
    <w:rsid w:val="0086235C"/>
    <w:rsid w:val="0086395C"/>
    <w:rsid w:val="00863B12"/>
    <w:rsid w:val="008648A1"/>
    <w:rsid w:val="008655DA"/>
    <w:rsid w:val="00866CC0"/>
    <w:rsid w:val="00867734"/>
    <w:rsid w:val="00867E5D"/>
    <w:rsid w:val="00871C2C"/>
    <w:rsid w:val="00871D36"/>
    <w:rsid w:val="00874B63"/>
    <w:rsid w:val="00874B73"/>
    <w:rsid w:val="008758EB"/>
    <w:rsid w:val="0087593A"/>
    <w:rsid w:val="008766CD"/>
    <w:rsid w:val="008801C6"/>
    <w:rsid w:val="0088048F"/>
    <w:rsid w:val="00880DFF"/>
    <w:rsid w:val="00880E26"/>
    <w:rsid w:val="00880F0D"/>
    <w:rsid w:val="0088296A"/>
    <w:rsid w:val="00883063"/>
    <w:rsid w:val="00883431"/>
    <w:rsid w:val="0088379A"/>
    <w:rsid w:val="00883AC1"/>
    <w:rsid w:val="00887969"/>
    <w:rsid w:val="00887A67"/>
    <w:rsid w:val="008904E1"/>
    <w:rsid w:val="0089130A"/>
    <w:rsid w:val="00892ECE"/>
    <w:rsid w:val="00893EE5"/>
    <w:rsid w:val="008942F0"/>
    <w:rsid w:val="00895739"/>
    <w:rsid w:val="008958A8"/>
    <w:rsid w:val="0089624D"/>
    <w:rsid w:val="00896551"/>
    <w:rsid w:val="00896E3F"/>
    <w:rsid w:val="00896FA1"/>
    <w:rsid w:val="008971A5"/>
    <w:rsid w:val="00897334"/>
    <w:rsid w:val="00897BCB"/>
    <w:rsid w:val="008A15CE"/>
    <w:rsid w:val="008A2159"/>
    <w:rsid w:val="008A3256"/>
    <w:rsid w:val="008A4563"/>
    <w:rsid w:val="008A45F0"/>
    <w:rsid w:val="008A5570"/>
    <w:rsid w:val="008A6376"/>
    <w:rsid w:val="008A6831"/>
    <w:rsid w:val="008A7633"/>
    <w:rsid w:val="008B00BF"/>
    <w:rsid w:val="008B0B4A"/>
    <w:rsid w:val="008B0D0B"/>
    <w:rsid w:val="008B1968"/>
    <w:rsid w:val="008B2BEB"/>
    <w:rsid w:val="008B3926"/>
    <w:rsid w:val="008B41D8"/>
    <w:rsid w:val="008B4A5B"/>
    <w:rsid w:val="008B4EF6"/>
    <w:rsid w:val="008B54CE"/>
    <w:rsid w:val="008B560B"/>
    <w:rsid w:val="008B560D"/>
    <w:rsid w:val="008B56FA"/>
    <w:rsid w:val="008B5AF8"/>
    <w:rsid w:val="008B6A78"/>
    <w:rsid w:val="008B6AB8"/>
    <w:rsid w:val="008B6B63"/>
    <w:rsid w:val="008B7036"/>
    <w:rsid w:val="008B7089"/>
    <w:rsid w:val="008B7E21"/>
    <w:rsid w:val="008C0A66"/>
    <w:rsid w:val="008C1738"/>
    <w:rsid w:val="008C1A97"/>
    <w:rsid w:val="008C1BF8"/>
    <w:rsid w:val="008C1C6F"/>
    <w:rsid w:val="008C201E"/>
    <w:rsid w:val="008C2193"/>
    <w:rsid w:val="008C2EE6"/>
    <w:rsid w:val="008C4659"/>
    <w:rsid w:val="008C79E3"/>
    <w:rsid w:val="008C7D14"/>
    <w:rsid w:val="008D0E5A"/>
    <w:rsid w:val="008D2BC8"/>
    <w:rsid w:val="008D367A"/>
    <w:rsid w:val="008D51F8"/>
    <w:rsid w:val="008D5CB3"/>
    <w:rsid w:val="008D5F5F"/>
    <w:rsid w:val="008D613F"/>
    <w:rsid w:val="008D648F"/>
    <w:rsid w:val="008D7386"/>
    <w:rsid w:val="008D7F7C"/>
    <w:rsid w:val="008E0536"/>
    <w:rsid w:val="008E05EC"/>
    <w:rsid w:val="008E1D6B"/>
    <w:rsid w:val="008E3396"/>
    <w:rsid w:val="008E36EF"/>
    <w:rsid w:val="008E4C77"/>
    <w:rsid w:val="008E64B3"/>
    <w:rsid w:val="008E6560"/>
    <w:rsid w:val="008E78B4"/>
    <w:rsid w:val="008F1FC9"/>
    <w:rsid w:val="008F2D2D"/>
    <w:rsid w:val="008F319E"/>
    <w:rsid w:val="008F3BC0"/>
    <w:rsid w:val="008F45C6"/>
    <w:rsid w:val="008F4642"/>
    <w:rsid w:val="008F4D02"/>
    <w:rsid w:val="008F552F"/>
    <w:rsid w:val="008F5C8F"/>
    <w:rsid w:val="008F5EEE"/>
    <w:rsid w:val="008F75CC"/>
    <w:rsid w:val="00900A90"/>
    <w:rsid w:val="0090175C"/>
    <w:rsid w:val="00901A08"/>
    <w:rsid w:val="00903AE6"/>
    <w:rsid w:val="00903F6B"/>
    <w:rsid w:val="00905EBE"/>
    <w:rsid w:val="009070D5"/>
    <w:rsid w:val="009102E1"/>
    <w:rsid w:val="009107C0"/>
    <w:rsid w:val="00910EB8"/>
    <w:rsid w:val="009113B3"/>
    <w:rsid w:val="009126BE"/>
    <w:rsid w:val="00913532"/>
    <w:rsid w:val="0091449C"/>
    <w:rsid w:val="00915B0D"/>
    <w:rsid w:val="0091653F"/>
    <w:rsid w:val="00916892"/>
    <w:rsid w:val="00916E75"/>
    <w:rsid w:val="00917CBF"/>
    <w:rsid w:val="00917FBC"/>
    <w:rsid w:val="00921401"/>
    <w:rsid w:val="00921ED7"/>
    <w:rsid w:val="00923083"/>
    <w:rsid w:val="009232DD"/>
    <w:rsid w:val="00924BBE"/>
    <w:rsid w:val="00925169"/>
    <w:rsid w:val="00925A3D"/>
    <w:rsid w:val="00925D79"/>
    <w:rsid w:val="00925EA0"/>
    <w:rsid w:val="0092674A"/>
    <w:rsid w:val="0092697C"/>
    <w:rsid w:val="0092707F"/>
    <w:rsid w:val="00927260"/>
    <w:rsid w:val="00927DAB"/>
    <w:rsid w:val="00930280"/>
    <w:rsid w:val="00931413"/>
    <w:rsid w:val="00931691"/>
    <w:rsid w:val="00931F36"/>
    <w:rsid w:val="00932DD5"/>
    <w:rsid w:val="00933138"/>
    <w:rsid w:val="00933198"/>
    <w:rsid w:val="00935715"/>
    <w:rsid w:val="00936A71"/>
    <w:rsid w:val="00937435"/>
    <w:rsid w:val="00937B19"/>
    <w:rsid w:val="00940189"/>
    <w:rsid w:val="00941525"/>
    <w:rsid w:val="00941DC5"/>
    <w:rsid w:val="00943783"/>
    <w:rsid w:val="00944B58"/>
    <w:rsid w:val="00946385"/>
    <w:rsid w:val="0095006E"/>
    <w:rsid w:val="0095082B"/>
    <w:rsid w:val="00950A09"/>
    <w:rsid w:val="00952367"/>
    <w:rsid w:val="0095278D"/>
    <w:rsid w:val="00952FAD"/>
    <w:rsid w:val="009538BE"/>
    <w:rsid w:val="00954236"/>
    <w:rsid w:val="009575FC"/>
    <w:rsid w:val="00957755"/>
    <w:rsid w:val="00962908"/>
    <w:rsid w:val="0096508F"/>
    <w:rsid w:val="00967957"/>
    <w:rsid w:val="00967D45"/>
    <w:rsid w:val="00970E17"/>
    <w:rsid w:val="00970FDE"/>
    <w:rsid w:val="00972C2B"/>
    <w:rsid w:val="0097309E"/>
    <w:rsid w:val="00974500"/>
    <w:rsid w:val="009748D7"/>
    <w:rsid w:val="00974F10"/>
    <w:rsid w:val="009767AF"/>
    <w:rsid w:val="00977755"/>
    <w:rsid w:val="00980B43"/>
    <w:rsid w:val="00981AAD"/>
    <w:rsid w:val="009829E4"/>
    <w:rsid w:val="00982E07"/>
    <w:rsid w:val="00984417"/>
    <w:rsid w:val="009845F4"/>
    <w:rsid w:val="00984EB4"/>
    <w:rsid w:val="00985D2E"/>
    <w:rsid w:val="00986247"/>
    <w:rsid w:val="00986DFF"/>
    <w:rsid w:val="00991389"/>
    <w:rsid w:val="009930C0"/>
    <w:rsid w:val="0099320B"/>
    <w:rsid w:val="00993504"/>
    <w:rsid w:val="009936FC"/>
    <w:rsid w:val="00993CFA"/>
    <w:rsid w:val="00993FCB"/>
    <w:rsid w:val="009954F8"/>
    <w:rsid w:val="00997670"/>
    <w:rsid w:val="00997998"/>
    <w:rsid w:val="00997C07"/>
    <w:rsid w:val="009A0E9E"/>
    <w:rsid w:val="009A28B2"/>
    <w:rsid w:val="009A3A5A"/>
    <w:rsid w:val="009A52EF"/>
    <w:rsid w:val="009A5EA5"/>
    <w:rsid w:val="009B01E9"/>
    <w:rsid w:val="009B1E16"/>
    <w:rsid w:val="009B3603"/>
    <w:rsid w:val="009B4177"/>
    <w:rsid w:val="009B4541"/>
    <w:rsid w:val="009B4B46"/>
    <w:rsid w:val="009B4D8B"/>
    <w:rsid w:val="009B5696"/>
    <w:rsid w:val="009B5B21"/>
    <w:rsid w:val="009B6AC3"/>
    <w:rsid w:val="009B7051"/>
    <w:rsid w:val="009B775B"/>
    <w:rsid w:val="009C03D8"/>
    <w:rsid w:val="009C0CC1"/>
    <w:rsid w:val="009C0E96"/>
    <w:rsid w:val="009C113E"/>
    <w:rsid w:val="009C18A2"/>
    <w:rsid w:val="009C3432"/>
    <w:rsid w:val="009C5179"/>
    <w:rsid w:val="009C55B9"/>
    <w:rsid w:val="009C5883"/>
    <w:rsid w:val="009C5BE2"/>
    <w:rsid w:val="009C60D1"/>
    <w:rsid w:val="009C6224"/>
    <w:rsid w:val="009C7A14"/>
    <w:rsid w:val="009D1836"/>
    <w:rsid w:val="009D2427"/>
    <w:rsid w:val="009D4557"/>
    <w:rsid w:val="009D49C0"/>
    <w:rsid w:val="009D5BE8"/>
    <w:rsid w:val="009D6100"/>
    <w:rsid w:val="009D61B2"/>
    <w:rsid w:val="009D685E"/>
    <w:rsid w:val="009D757C"/>
    <w:rsid w:val="009E05F9"/>
    <w:rsid w:val="009E1B97"/>
    <w:rsid w:val="009E1E2A"/>
    <w:rsid w:val="009E20D9"/>
    <w:rsid w:val="009E218E"/>
    <w:rsid w:val="009E2525"/>
    <w:rsid w:val="009E262A"/>
    <w:rsid w:val="009E472D"/>
    <w:rsid w:val="009E571E"/>
    <w:rsid w:val="009E7C93"/>
    <w:rsid w:val="009F0CED"/>
    <w:rsid w:val="009F113D"/>
    <w:rsid w:val="009F1303"/>
    <w:rsid w:val="009F3FFC"/>
    <w:rsid w:val="009F50C1"/>
    <w:rsid w:val="009F58C7"/>
    <w:rsid w:val="009F7668"/>
    <w:rsid w:val="00A00250"/>
    <w:rsid w:val="00A005D6"/>
    <w:rsid w:val="00A00C32"/>
    <w:rsid w:val="00A00F0E"/>
    <w:rsid w:val="00A01E77"/>
    <w:rsid w:val="00A02D1E"/>
    <w:rsid w:val="00A0607E"/>
    <w:rsid w:val="00A10639"/>
    <w:rsid w:val="00A1086C"/>
    <w:rsid w:val="00A1303B"/>
    <w:rsid w:val="00A1336E"/>
    <w:rsid w:val="00A13AE1"/>
    <w:rsid w:val="00A13C90"/>
    <w:rsid w:val="00A157E5"/>
    <w:rsid w:val="00A17849"/>
    <w:rsid w:val="00A17BF6"/>
    <w:rsid w:val="00A2092B"/>
    <w:rsid w:val="00A20C13"/>
    <w:rsid w:val="00A21386"/>
    <w:rsid w:val="00A22FE8"/>
    <w:rsid w:val="00A23131"/>
    <w:rsid w:val="00A25273"/>
    <w:rsid w:val="00A2652B"/>
    <w:rsid w:val="00A26787"/>
    <w:rsid w:val="00A27571"/>
    <w:rsid w:val="00A279DB"/>
    <w:rsid w:val="00A27BDB"/>
    <w:rsid w:val="00A30163"/>
    <w:rsid w:val="00A3041A"/>
    <w:rsid w:val="00A3059D"/>
    <w:rsid w:val="00A31515"/>
    <w:rsid w:val="00A33A93"/>
    <w:rsid w:val="00A34365"/>
    <w:rsid w:val="00A347BE"/>
    <w:rsid w:val="00A3557C"/>
    <w:rsid w:val="00A3689B"/>
    <w:rsid w:val="00A40269"/>
    <w:rsid w:val="00A4080A"/>
    <w:rsid w:val="00A41121"/>
    <w:rsid w:val="00A41186"/>
    <w:rsid w:val="00A4140A"/>
    <w:rsid w:val="00A41F25"/>
    <w:rsid w:val="00A421E5"/>
    <w:rsid w:val="00A42226"/>
    <w:rsid w:val="00A434DB"/>
    <w:rsid w:val="00A43D43"/>
    <w:rsid w:val="00A44513"/>
    <w:rsid w:val="00A45105"/>
    <w:rsid w:val="00A46200"/>
    <w:rsid w:val="00A46EE2"/>
    <w:rsid w:val="00A4795C"/>
    <w:rsid w:val="00A527CF"/>
    <w:rsid w:val="00A527FB"/>
    <w:rsid w:val="00A52D44"/>
    <w:rsid w:val="00A542DC"/>
    <w:rsid w:val="00A544B7"/>
    <w:rsid w:val="00A54EC4"/>
    <w:rsid w:val="00A554B6"/>
    <w:rsid w:val="00A55DC7"/>
    <w:rsid w:val="00A56E26"/>
    <w:rsid w:val="00A57769"/>
    <w:rsid w:val="00A6098D"/>
    <w:rsid w:val="00A60FB3"/>
    <w:rsid w:val="00A626ED"/>
    <w:rsid w:val="00A62836"/>
    <w:rsid w:val="00A6426D"/>
    <w:rsid w:val="00A642A2"/>
    <w:rsid w:val="00A64A08"/>
    <w:rsid w:val="00A64A68"/>
    <w:rsid w:val="00A64F76"/>
    <w:rsid w:val="00A659BD"/>
    <w:rsid w:val="00A66129"/>
    <w:rsid w:val="00A6707B"/>
    <w:rsid w:val="00A67C3C"/>
    <w:rsid w:val="00A7290C"/>
    <w:rsid w:val="00A73B6A"/>
    <w:rsid w:val="00A742D6"/>
    <w:rsid w:val="00A760F0"/>
    <w:rsid w:val="00A7642B"/>
    <w:rsid w:val="00A7675C"/>
    <w:rsid w:val="00A76A0A"/>
    <w:rsid w:val="00A77A58"/>
    <w:rsid w:val="00A77C9F"/>
    <w:rsid w:val="00A80059"/>
    <w:rsid w:val="00A8114A"/>
    <w:rsid w:val="00A81E12"/>
    <w:rsid w:val="00A83583"/>
    <w:rsid w:val="00A8358E"/>
    <w:rsid w:val="00A85777"/>
    <w:rsid w:val="00A85D9E"/>
    <w:rsid w:val="00A85DE9"/>
    <w:rsid w:val="00A8610E"/>
    <w:rsid w:val="00A872B9"/>
    <w:rsid w:val="00A876EB"/>
    <w:rsid w:val="00A92352"/>
    <w:rsid w:val="00A92F1A"/>
    <w:rsid w:val="00A933D9"/>
    <w:rsid w:val="00A93A5C"/>
    <w:rsid w:val="00A941A6"/>
    <w:rsid w:val="00A95462"/>
    <w:rsid w:val="00A95893"/>
    <w:rsid w:val="00A95BA5"/>
    <w:rsid w:val="00A96712"/>
    <w:rsid w:val="00A96CAA"/>
    <w:rsid w:val="00A975AF"/>
    <w:rsid w:val="00A97B8B"/>
    <w:rsid w:val="00AA0D14"/>
    <w:rsid w:val="00AA4140"/>
    <w:rsid w:val="00AA48A3"/>
    <w:rsid w:val="00AA56FD"/>
    <w:rsid w:val="00AA6006"/>
    <w:rsid w:val="00AA6183"/>
    <w:rsid w:val="00AA7258"/>
    <w:rsid w:val="00AB05BE"/>
    <w:rsid w:val="00AB0F4C"/>
    <w:rsid w:val="00AB216F"/>
    <w:rsid w:val="00AB2B50"/>
    <w:rsid w:val="00AB3814"/>
    <w:rsid w:val="00AB390A"/>
    <w:rsid w:val="00AB4765"/>
    <w:rsid w:val="00AB4B2F"/>
    <w:rsid w:val="00AB6593"/>
    <w:rsid w:val="00AB72C4"/>
    <w:rsid w:val="00AB77D4"/>
    <w:rsid w:val="00AC0718"/>
    <w:rsid w:val="00AC1148"/>
    <w:rsid w:val="00AC1643"/>
    <w:rsid w:val="00AC2433"/>
    <w:rsid w:val="00AC2811"/>
    <w:rsid w:val="00AC2C55"/>
    <w:rsid w:val="00AC4CCC"/>
    <w:rsid w:val="00AC680E"/>
    <w:rsid w:val="00AC788A"/>
    <w:rsid w:val="00AC7B39"/>
    <w:rsid w:val="00AD000B"/>
    <w:rsid w:val="00AD0DF2"/>
    <w:rsid w:val="00AD0EA1"/>
    <w:rsid w:val="00AD12F5"/>
    <w:rsid w:val="00AD3F94"/>
    <w:rsid w:val="00AD4737"/>
    <w:rsid w:val="00AE0278"/>
    <w:rsid w:val="00AE06CC"/>
    <w:rsid w:val="00AE06E3"/>
    <w:rsid w:val="00AE07BB"/>
    <w:rsid w:val="00AE21E0"/>
    <w:rsid w:val="00AE37FB"/>
    <w:rsid w:val="00AE5D4F"/>
    <w:rsid w:val="00AE5E3C"/>
    <w:rsid w:val="00AE624C"/>
    <w:rsid w:val="00AE66CB"/>
    <w:rsid w:val="00AE7A1F"/>
    <w:rsid w:val="00AF0A86"/>
    <w:rsid w:val="00AF1B27"/>
    <w:rsid w:val="00AF1E47"/>
    <w:rsid w:val="00AF211C"/>
    <w:rsid w:val="00AF2959"/>
    <w:rsid w:val="00AF2C5E"/>
    <w:rsid w:val="00AF5022"/>
    <w:rsid w:val="00AF63AD"/>
    <w:rsid w:val="00AF6B65"/>
    <w:rsid w:val="00AF6BD6"/>
    <w:rsid w:val="00B000DA"/>
    <w:rsid w:val="00B012DD"/>
    <w:rsid w:val="00B01369"/>
    <w:rsid w:val="00B027E3"/>
    <w:rsid w:val="00B049F9"/>
    <w:rsid w:val="00B05323"/>
    <w:rsid w:val="00B064A5"/>
    <w:rsid w:val="00B06D0F"/>
    <w:rsid w:val="00B07768"/>
    <w:rsid w:val="00B1022E"/>
    <w:rsid w:val="00B10995"/>
    <w:rsid w:val="00B11FFE"/>
    <w:rsid w:val="00B12D8B"/>
    <w:rsid w:val="00B13CA7"/>
    <w:rsid w:val="00B17A69"/>
    <w:rsid w:val="00B214C1"/>
    <w:rsid w:val="00B218DD"/>
    <w:rsid w:val="00B2206F"/>
    <w:rsid w:val="00B221D5"/>
    <w:rsid w:val="00B23F06"/>
    <w:rsid w:val="00B2521B"/>
    <w:rsid w:val="00B2564C"/>
    <w:rsid w:val="00B2641C"/>
    <w:rsid w:val="00B309BF"/>
    <w:rsid w:val="00B30FA0"/>
    <w:rsid w:val="00B30FB8"/>
    <w:rsid w:val="00B31564"/>
    <w:rsid w:val="00B31EE5"/>
    <w:rsid w:val="00B325B5"/>
    <w:rsid w:val="00B33699"/>
    <w:rsid w:val="00B3613D"/>
    <w:rsid w:val="00B3659A"/>
    <w:rsid w:val="00B3704A"/>
    <w:rsid w:val="00B37EC2"/>
    <w:rsid w:val="00B40527"/>
    <w:rsid w:val="00B415C3"/>
    <w:rsid w:val="00B415F0"/>
    <w:rsid w:val="00B423A4"/>
    <w:rsid w:val="00B42439"/>
    <w:rsid w:val="00B427CF"/>
    <w:rsid w:val="00B42F3D"/>
    <w:rsid w:val="00B43183"/>
    <w:rsid w:val="00B43DA2"/>
    <w:rsid w:val="00B44873"/>
    <w:rsid w:val="00B450BF"/>
    <w:rsid w:val="00B4776A"/>
    <w:rsid w:val="00B477FC"/>
    <w:rsid w:val="00B479EE"/>
    <w:rsid w:val="00B47EE9"/>
    <w:rsid w:val="00B53849"/>
    <w:rsid w:val="00B53871"/>
    <w:rsid w:val="00B55263"/>
    <w:rsid w:val="00B570F6"/>
    <w:rsid w:val="00B57343"/>
    <w:rsid w:val="00B6022A"/>
    <w:rsid w:val="00B62C23"/>
    <w:rsid w:val="00B62E81"/>
    <w:rsid w:val="00B65F5F"/>
    <w:rsid w:val="00B66A54"/>
    <w:rsid w:val="00B672D6"/>
    <w:rsid w:val="00B70147"/>
    <w:rsid w:val="00B7074D"/>
    <w:rsid w:val="00B70967"/>
    <w:rsid w:val="00B70B96"/>
    <w:rsid w:val="00B73360"/>
    <w:rsid w:val="00B73513"/>
    <w:rsid w:val="00B74E6D"/>
    <w:rsid w:val="00B758EB"/>
    <w:rsid w:val="00B80E85"/>
    <w:rsid w:val="00B81A85"/>
    <w:rsid w:val="00B82194"/>
    <w:rsid w:val="00B829F2"/>
    <w:rsid w:val="00B875F5"/>
    <w:rsid w:val="00B87D88"/>
    <w:rsid w:val="00B9055D"/>
    <w:rsid w:val="00B9075F"/>
    <w:rsid w:val="00B90DCB"/>
    <w:rsid w:val="00B912C4"/>
    <w:rsid w:val="00B92015"/>
    <w:rsid w:val="00B92CD3"/>
    <w:rsid w:val="00B939D1"/>
    <w:rsid w:val="00B93C09"/>
    <w:rsid w:val="00B9421F"/>
    <w:rsid w:val="00B947C3"/>
    <w:rsid w:val="00B95F87"/>
    <w:rsid w:val="00B96063"/>
    <w:rsid w:val="00B96356"/>
    <w:rsid w:val="00B97593"/>
    <w:rsid w:val="00B97790"/>
    <w:rsid w:val="00B97B76"/>
    <w:rsid w:val="00BA0EF8"/>
    <w:rsid w:val="00BA18C7"/>
    <w:rsid w:val="00BA318D"/>
    <w:rsid w:val="00BA3588"/>
    <w:rsid w:val="00BA400E"/>
    <w:rsid w:val="00BA4046"/>
    <w:rsid w:val="00BA4D48"/>
    <w:rsid w:val="00BA75A6"/>
    <w:rsid w:val="00BA7F5C"/>
    <w:rsid w:val="00BB0619"/>
    <w:rsid w:val="00BB0B4B"/>
    <w:rsid w:val="00BB0E5D"/>
    <w:rsid w:val="00BB1892"/>
    <w:rsid w:val="00BB1AD0"/>
    <w:rsid w:val="00BB32BB"/>
    <w:rsid w:val="00BB4E04"/>
    <w:rsid w:val="00BC0CBA"/>
    <w:rsid w:val="00BC1527"/>
    <w:rsid w:val="00BC16B9"/>
    <w:rsid w:val="00BC28C1"/>
    <w:rsid w:val="00BC2DCF"/>
    <w:rsid w:val="00BC2E1D"/>
    <w:rsid w:val="00BC355A"/>
    <w:rsid w:val="00BC3625"/>
    <w:rsid w:val="00BC5184"/>
    <w:rsid w:val="00BC5EC1"/>
    <w:rsid w:val="00BC704A"/>
    <w:rsid w:val="00BC7086"/>
    <w:rsid w:val="00BC7753"/>
    <w:rsid w:val="00BD0C9E"/>
    <w:rsid w:val="00BD1AD2"/>
    <w:rsid w:val="00BD2DB0"/>
    <w:rsid w:val="00BD3BB5"/>
    <w:rsid w:val="00BD3E08"/>
    <w:rsid w:val="00BD4662"/>
    <w:rsid w:val="00BE03BE"/>
    <w:rsid w:val="00BE10E1"/>
    <w:rsid w:val="00BE1E86"/>
    <w:rsid w:val="00BE3099"/>
    <w:rsid w:val="00BE4BCF"/>
    <w:rsid w:val="00BE5399"/>
    <w:rsid w:val="00BE6623"/>
    <w:rsid w:val="00BE7195"/>
    <w:rsid w:val="00BE7B8B"/>
    <w:rsid w:val="00BF06D1"/>
    <w:rsid w:val="00BF3247"/>
    <w:rsid w:val="00BF3450"/>
    <w:rsid w:val="00BF4134"/>
    <w:rsid w:val="00BF46C7"/>
    <w:rsid w:val="00BF7485"/>
    <w:rsid w:val="00C000DF"/>
    <w:rsid w:val="00C0035F"/>
    <w:rsid w:val="00C03C01"/>
    <w:rsid w:val="00C0447A"/>
    <w:rsid w:val="00C06648"/>
    <w:rsid w:val="00C0747F"/>
    <w:rsid w:val="00C1015D"/>
    <w:rsid w:val="00C10946"/>
    <w:rsid w:val="00C1104B"/>
    <w:rsid w:val="00C115C4"/>
    <w:rsid w:val="00C116A2"/>
    <w:rsid w:val="00C129F1"/>
    <w:rsid w:val="00C13082"/>
    <w:rsid w:val="00C1394A"/>
    <w:rsid w:val="00C152E7"/>
    <w:rsid w:val="00C15D1E"/>
    <w:rsid w:val="00C16E1D"/>
    <w:rsid w:val="00C17E67"/>
    <w:rsid w:val="00C208A0"/>
    <w:rsid w:val="00C21123"/>
    <w:rsid w:val="00C21F7D"/>
    <w:rsid w:val="00C225BC"/>
    <w:rsid w:val="00C2269B"/>
    <w:rsid w:val="00C22B44"/>
    <w:rsid w:val="00C23055"/>
    <w:rsid w:val="00C2355A"/>
    <w:rsid w:val="00C23E15"/>
    <w:rsid w:val="00C24B43"/>
    <w:rsid w:val="00C251DA"/>
    <w:rsid w:val="00C252A0"/>
    <w:rsid w:val="00C26FB6"/>
    <w:rsid w:val="00C27515"/>
    <w:rsid w:val="00C3038E"/>
    <w:rsid w:val="00C30781"/>
    <w:rsid w:val="00C311ED"/>
    <w:rsid w:val="00C32223"/>
    <w:rsid w:val="00C324F2"/>
    <w:rsid w:val="00C331B8"/>
    <w:rsid w:val="00C34304"/>
    <w:rsid w:val="00C34998"/>
    <w:rsid w:val="00C36EED"/>
    <w:rsid w:val="00C37AE6"/>
    <w:rsid w:val="00C40521"/>
    <w:rsid w:val="00C4096C"/>
    <w:rsid w:val="00C41664"/>
    <w:rsid w:val="00C41B76"/>
    <w:rsid w:val="00C42373"/>
    <w:rsid w:val="00C44400"/>
    <w:rsid w:val="00C4452A"/>
    <w:rsid w:val="00C44C59"/>
    <w:rsid w:val="00C45017"/>
    <w:rsid w:val="00C4779F"/>
    <w:rsid w:val="00C503E8"/>
    <w:rsid w:val="00C50558"/>
    <w:rsid w:val="00C50919"/>
    <w:rsid w:val="00C50B62"/>
    <w:rsid w:val="00C51B82"/>
    <w:rsid w:val="00C51ECA"/>
    <w:rsid w:val="00C52DBE"/>
    <w:rsid w:val="00C53E49"/>
    <w:rsid w:val="00C54786"/>
    <w:rsid w:val="00C551DB"/>
    <w:rsid w:val="00C5527B"/>
    <w:rsid w:val="00C56135"/>
    <w:rsid w:val="00C56234"/>
    <w:rsid w:val="00C56978"/>
    <w:rsid w:val="00C605A3"/>
    <w:rsid w:val="00C605B1"/>
    <w:rsid w:val="00C608F6"/>
    <w:rsid w:val="00C60AD4"/>
    <w:rsid w:val="00C62D8D"/>
    <w:rsid w:val="00C63C44"/>
    <w:rsid w:val="00C648A8"/>
    <w:rsid w:val="00C652BA"/>
    <w:rsid w:val="00C6538D"/>
    <w:rsid w:val="00C6797E"/>
    <w:rsid w:val="00C70A32"/>
    <w:rsid w:val="00C71AA2"/>
    <w:rsid w:val="00C71FC5"/>
    <w:rsid w:val="00C72E57"/>
    <w:rsid w:val="00C7313F"/>
    <w:rsid w:val="00C73212"/>
    <w:rsid w:val="00C73BF0"/>
    <w:rsid w:val="00C74EC7"/>
    <w:rsid w:val="00C75371"/>
    <w:rsid w:val="00C754C5"/>
    <w:rsid w:val="00C7657A"/>
    <w:rsid w:val="00C779D1"/>
    <w:rsid w:val="00C813CC"/>
    <w:rsid w:val="00C828E6"/>
    <w:rsid w:val="00C83A29"/>
    <w:rsid w:val="00C83D55"/>
    <w:rsid w:val="00C84C08"/>
    <w:rsid w:val="00C85BC0"/>
    <w:rsid w:val="00C85C1C"/>
    <w:rsid w:val="00C861FD"/>
    <w:rsid w:val="00C87656"/>
    <w:rsid w:val="00C90C72"/>
    <w:rsid w:val="00C91572"/>
    <w:rsid w:val="00C91B8B"/>
    <w:rsid w:val="00C91D5B"/>
    <w:rsid w:val="00C92458"/>
    <w:rsid w:val="00C92CB8"/>
    <w:rsid w:val="00C92E24"/>
    <w:rsid w:val="00C93167"/>
    <w:rsid w:val="00C940A9"/>
    <w:rsid w:val="00C957B4"/>
    <w:rsid w:val="00C969C5"/>
    <w:rsid w:val="00C977F0"/>
    <w:rsid w:val="00CA0966"/>
    <w:rsid w:val="00CA11B5"/>
    <w:rsid w:val="00CA141D"/>
    <w:rsid w:val="00CA18A9"/>
    <w:rsid w:val="00CA2D0C"/>
    <w:rsid w:val="00CA30F4"/>
    <w:rsid w:val="00CA4443"/>
    <w:rsid w:val="00CA4547"/>
    <w:rsid w:val="00CA459C"/>
    <w:rsid w:val="00CA559A"/>
    <w:rsid w:val="00CA610A"/>
    <w:rsid w:val="00CA6268"/>
    <w:rsid w:val="00CA653D"/>
    <w:rsid w:val="00CA6C6C"/>
    <w:rsid w:val="00CB03D5"/>
    <w:rsid w:val="00CB1107"/>
    <w:rsid w:val="00CB296C"/>
    <w:rsid w:val="00CB36EF"/>
    <w:rsid w:val="00CB558C"/>
    <w:rsid w:val="00CB6090"/>
    <w:rsid w:val="00CB6343"/>
    <w:rsid w:val="00CB6380"/>
    <w:rsid w:val="00CB6CA0"/>
    <w:rsid w:val="00CC023A"/>
    <w:rsid w:val="00CC1295"/>
    <w:rsid w:val="00CC1CCC"/>
    <w:rsid w:val="00CC1FA7"/>
    <w:rsid w:val="00CC272D"/>
    <w:rsid w:val="00CC282F"/>
    <w:rsid w:val="00CC3815"/>
    <w:rsid w:val="00CC408F"/>
    <w:rsid w:val="00CC4AB7"/>
    <w:rsid w:val="00CC4F1D"/>
    <w:rsid w:val="00CC64EE"/>
    <w:rsid w:val="00CD1DC3"/>
    <w:rsid w:val="00CD21E5"/>
    <w:rsid w:val="00CD2F26"/>
    <w:rsid w:val="00CD3998"/>
    <w:rsid w:val="00CD3FDD"/>
    <w:rsid w:val="00CD488B"/>
    <w:rsid w:val="00CD58B2"/>
    <w:rsid w:val="00CE01FB"/>
    <w:rsid w:val="00CE03A0"/>
    <w:rsid w:val="00CE07D2"/>
    <w:rsid w:val="00CE12AE"/>
    <w:rsid w:val="00CE1478"/>
    <w:rsid w:val="00CE17B7"/>
    <w:rsid w:val="00CE1875"/>
    <w:rsid w:val="00CE1C8F"/>
    <w:rsid w:val="00CE1F3B"/>
    <w:rsid w:val="00CE2CC6"/>
    <w:rsid w:val="00CE2CDF"/>
    <w:rsid w:val="00CE45F2"/>
    <w:rsid w:val="00CE5181"/>
    <w:rsid w:val="00CE5DB2"/>
    <w:rsid w:val="00CE676B"/>
    <w:rsid w:val="00CE742F"/>
    <w:rsid w:val="00CF0073"/>
    <w:rsid w:val="00CF1039"/>
    <w:rsid w:val="00CF11CB"/>
    <w:rsid w:val="00CF1338"/>
    <w:rsid w:val="00CF1365"/>
    <w:rsid w:val="00CF1371"/>
    <w:rsid w:val="00CF25F7"/>
    <w:rsid w:val="00CF4FDD"/>
    <w:rsid w:val="00CF6F37"/>
    <w:rsid w:val="00D00ED3"/>
    <w:rsid w:val="00D02C6A"/>
    <w:rsid w:val="00D03097"/>
    <w:rsid w:val="00D04D09"/>
    <w:rsid w:val="00D04F27"/>
    <w:rsid w:val="00D058DC"/>
    <w:rsid w:val="00D05E0D"/>
    <w:rsid w:val="00D06E94"/>
    <w:rsid w:val="00D07E4A"/>
    <w:rsid w:val="00D1080A"/>
    <w:rsid w:val="00D10872"/>
    <w:rsid w:val="00D10DCE"/>
    <w:rsid w:val="00D113C3"/>
    <w:rsid w:val="00D115B7"/>
    <w:rsid w:val="00D11808"/>
    <w:rsid w:val="00D124B6"/>
    <w:rsid w:val="00D12922"/>
    <w:rsid w:val="00D12968"/>
    <w:rsid w:val="00D13D47"/>
    <w:rsid w:val="00D13E59"/>
    <w:rsid w:val="00D13E7C"/>
    <w:rsid w:val="00D14C24"/>
    <w:rsid w:val="00D154D9"/>
    <w:rsid w:val="00D20539"/>
    <w:rsid w:val="00D21314"/>
    <w:rsid w:val="00D232C1"/>
    <w:rsid w:val="00D240F7"/>
    <w:rsid w:val="00D25115"/>
    <w:rsid w:val="00D25538"/>
    <w:rsid w:val="00D25576"/>
    <w:rsid w:val="00D25C8D"/>
    <w:rsid w:val="00D263F5"/>
    <w:rsid w:val="00D265BC"/>
    <w:rsid w:val="00D3025F"/>
    <w:rsid w:val="00D30445"/>
    <w:rsid w:val="00D30535"/>
    <w:rsid w:val="00D312D3"/>
    <w:rsid w:val="00D3145A"/>
    <w:rsid w:val="00D3245C"/>
    <w:rsid w:val="00D32CFE"/>
    <w:rsid w:val="00D330CB"/>
    <w:rsid w:val="00D331AC"/>
    <w:rsid w:val="00D3414E"/>
    <w:rsid w:val="00D34682"/>
    <w:rsid w:val="00D3649A"/>
    <w:rsid w:val="00D37DBE"/>
    <w:rsid w:val="00D40938"/>
    <w:rsid w:val="00D40A8C"/>
    <w:rsid w:val="00D41365"/>
    <w:rsid w:val="00D41810"/>
    <w:rsid w:val="00D421D9"/>
    <w:rsid w:val="00D42FA4"/>
    <w:rsid w:val="00D431A3"/>
    <w:rsid w:val="00D43850"/>
    <w:rsid w:val="00D43C1B"/>
    <w:rsid w:val="00D4526D"/>
    <w:rsid w:val="00D45E4D"/>
    <w:rsid w:val="00D466FE"/>
    <w:rsid w:val="00D476BA"/>
    <w:rsid w:val="00D50CCF"/>
    <w:rsid w:val="00D513BC"/>
    <w:rsid w:val="00D515C9"/>
    <w:rsid w:val="00D5167F"/>
    <w:rsid w:val="00D52408"/>
    <w:rsid w:val="00D5254E"/>
    <w:rsid w:val="00D53948"/>
    <w:rsid w:val="00D53B9A"/>
    <w:rsid w:val="00D54CC5"/>
    <w:rsid w:val="00D551DB"/>
    <w:rsid w:val="00D55C3A"/>
    <w:rsid w:val="00D5600E"/>
    <w:rsid w:val="00D57006"/>
    <w:rsid w:val="00D57A16"/>
    <w:rsid w:val="00D60291"/>
    <w:rsid w:val="00D608B5"/>
    <w:rsid w:val="00D62071"/>
    <w:rsid w:val="00D6280A"/>
    <w:rsid w:val="00D63CB7"/>
    <w:rsid w:val="00D642BC"/>
    <w:rsid w:val="00D66651"/>
    <w:rsid w:val="00D70CE1"/>
    <w:rsid w:val="00D70E7A"/>
    <w:rsid w:val="00D715E8"/>
    <w:rsid w:val="00D71E95"/>
    <w:rsid w:val="00D74C4B"/>
    <w:rsid w:val="00D75370"/>
    <w:rsid w:val="00D75609"/>
    <w:rsid w:val="00D75847"/>
    <w:rsid w:val="00D767E8"/>
    <w:rsid w:val="00D77B8C"/>
    <w:rsid w:val="00D80168"/>
    <w:rsid w:val="00D8036E"/>
    <w:rsid w:val="00D80D9F"/>
    <w:rsid w:val="00D81280"/>
    <w:rsid w:val="00D817E7"/>
    <w:rsid w:val="00D81AB8"/>
    <w:rsid w:val="00D81CE0"/>
    <w:rsid w:val="00D83E74"/>
    <w:rsid w:val="00D85853"/>
    <w:rsid w:val="00D86A0F"/>
    <w:rsid w:val="00D9055B"/>
    <w:rsid w:val="00D91CE5"/>
    <w:rsid w:val="00D94162"/>
    <w:rsid w:val="00D94972"/>
    <w:rsid w:val="00D94C9E"/>
    <w:rsid w:val="00D95967"/>
    <w:rsid w:val="00D96A05"/>
    <w:rsid w:val="00D96C10"/>
    <w:rsid w:val="00DA0355"/>
    <w:rsid w:val="00DA188D"/>
    <w:rsid w:val="00DA2A17"/>
    <w:rsid w:val="00DA3A56"/>
    <w:rsid w:val="00DA4D81"/>
    <w:rsid w:val="00DA5708"/>
    <w:rsid w:val="00DA5DED"/>
    <w:rsid w:val="00DA5F5B"/>
    <w:rsid w:val="00DA672E"/>
    <w:rsid w:val="00DA6B2B"/>
    <w:rsid w:val="00DA6DE6"/>
    <w:rsid w:val="00DA7B83"/>
    <w:rsid w:val="00DB2DBE"/>
    <w:rsid w:val="00DB33C4"/>
    <w:rsid w:val="00DB5E74"/>
    <w:rsid w:val="00DB7236"/>
    <w:rsid w:val="00DC216C"/>
    <w:rsid w:val="00DC3311"/>
    <w:rsid w:val="00DC374C"/>
    <w:rsid w:val="00DC52EF"/>
    <w:rsid w:val="00DC568B"/>
    <w:rsid w:val="00DC5B9F"/>
    <w:rsid w:val="00DC728D"/>
    <w:rsid w:val="00DC781F"/>
    <w:rsid w:val="00DC79C8"/>
    <w:rsid w:val="00DC7EBD"/>
    <w:rsid w:val="00DD059A"/>
    <w:rsid w:val="00DD0E4A"/>
    <w:rsid w:val="00DD282B"/>
    <w:rsid w:val="00DD307B"/>
    <w:rsid w:val="00DD3902"/>
    <w:rsid w:val="00DD3C89"/>
    <w:rsid w:val="00DD556F"/>
    <w:rsid w:val="00DD6375"/>
    <w:rsid w:val="00DD7D9B"/>
    <w:rsid w:val="00DE02DD"/>
    <w:rsid w:val="00DE0520"/>
    <w:rsid w:val="00DE0ECF"/>
    <w:rsid w:val="00DE184F"/>
    <w:rsid w:val="00DE1DEF"/>
    <w:rsid w:val="00DE3041"/>
    <w:rsid w:val="00DE3579"/>
    <w:rsid w:val="00DE48A7"/>
    <w:rsid w:val="00DE49D4"/>
    <w:rsid w:val="00DE4E92"/>
    <w:rsid w:val="00DE6890"/>
    <w:rsid w:val="00DE6DBD"/>
    <w:rsid w:val="00DE6F6E"/>
    <w:rsid w:val="00DE72C5"/>
    <w:rsid w:val="00DF17F5"/>
    <w:rsid w:val="00DF1F2A"/>
    <w:rsid w:val="00DF2108"/>
    <w:rsid w:val="00DF2F3D"/>
    <w:rsid w:val="00DF4237"/>
    <w:rsid w:val="00DF437C"/>
    <w:rsid w:val="00DF45C4"/>
    <w:rsid w:val="00DF5074"/>
    <w:rsid w:val="00DF58EB"/>
    <w:rsid w:val="00DF7F44"/>
    <w:rsid w:val="00E04005"/>
    <w:rsid w:val="00E0423C"/>
    <w:rsid w:val="00E04328"/>
    <w:rsid w:val="00E06161"/>
    <w:rsid w:val="00E06F65"/>
    <w:rsid w:val="00E07845"/>
    <w:rsid w:val="00E10BB4"/>
    <w:rsid w:val="00E143EB"/>
    <w:rsid w:val="00E163C7"/>
    <w:rsid w:val="00E1731F"/>
    <w:rsid w:val="00E1764F"/>
    <w:rsid w:val="00E176D2"/>
    <w:rsid w:val="00E1772E"/>
    <w:rsid w:val="00E20287"/>
    <w:rsid w:val="00E214E6"/>
    <w:rsid w:val="00E21C4A"/>
    <w:rsid w:val="00E22574"/>
    <w:rsid w:val="00E23580"/>
    <w:rsid w:val="00E23992"/>
    <w:rsid w:val="00E23A0C"/>
    <w:rsid w:val="00E25309"/>
    <w:rsid w:val="00E25594"/>
    <w:rsid w:val="00E26AF0"/>
    <w:rsid w:val="00E26EDE"/>
    <w:rsid w:val="00E279CE"/>
    <w:rsid w:val="00E27B92"/>
    <w:rsid w:val="00E30361"/>
    <w:rsid w:val="00E30A08"/>
    <w:rsid w:val="00E30A1B"/>
    <w:rsid w:val="00E30FEC"/>
    <w:rsid w:val="00E31065"/>
    <w:rsid w:val="00E3123F"/>
    <w:rsid w:val="00E34938"/>
    <w:rsid w:val="00E34C12"/>
    <w:rsid w:val="00E35186"/>
    <w:rsid w:val="00E3632C"/>
    <w:rsid w:val="00E37160"/>
    <w:rsid w:val="00E371BF"/>
    <w:rsid w:val="00E37681"/>
    <w:rsid w:val="00E40469"/>
    <w:rsid w:val="00E40B22"/>
    <w:rsid w:val="00E40C2D"/>
    <w:rsid w:val="00E418CF"/>
    <w:rsid w:val="00E41B0D"/>
    <w:rsid w:val="00E41BD4"/>
    <w:rsid w:val="00E43082"/>
    <w:rsid w:val="00E438C1"/>
    <w:rsid w:val="00E4556D"/>
    <w:rsid w:val="00E47029"/>
    <w:rsid w:val="00E47230"/>
    <w:rsid w:val="00E474B8"/>
    <w:rsid w:val="00E47870"/>
    <w:rsid w:val="00E51AF8"/>
    <w:rsid w:val="00E52AF3"/>
    <w:rsid w:val="00E52EF3"/>
    <w:rsid w:val="00E544F1"/>
    <w:rsid w:val="00E54C8D"/>
    <w:rsid w:val="00E564C8"/>
    <w:rsid w:val="00E5694D"/>
    <w:rsid w:val="00E56F79"/>
    <w:rsid w:val="00E57B65"/>
    <w:rsid w:val="00E608ED"/>
    <w:rsid w:val="00E60F74"/>
    <w:rsid w:val="00E61C86"/>
    <w:rsid w:val="00E61E41"/>
    <w:rsid w:val="00E62972"/>
    <w:rsid w:val="00E63821"/>
    <w:rsid w:val="00E63B6D"/>
    <w:rsid w:val="00E6540C"/>
    <w:rsid w:val="00E67E45"/>
    <w:rsid w:val="00E72883"/>
    <w:rsid w:val="00E734B7"/>
    <w:rsid w:val="00E7372D"/>
    <w:rsid w:val="00E751A4"/>
    <w:rsid w:val="00E75692"/>
    <w:rsid w:val="00E75DA5"/>
    <w:rsid w:val="00E76E38"/>
    <w:rsid w:val="00E80833"/>
    <w:rsid w:val="00E80B57"/>
    <w:rsid w:val="00E81B74"/>
    <w:rsid w:val="00E81D32"/>
    <w:rsid w:val="00E84EA3"/>
    <w:rsid w:val="00E85139"/>
    <w:rsid w:val="00E871D5"/>
    <w:rsid w:val="00E87565"/>
    <w:rsid w:val="00E87F8D"/>
    <w:rsid w:val="00E87FB0"/>
    <w:rsid w:val="00E9011D"/>
    <w:rsid w:val="00E90145"/>
    <w:rsid w:val="00E9020D"/>
    <w:rsid w:val="00E906CF"/>
    <w:rsid w:val="00E90C00"/>
    <w:rsid w:val="00E91146"/>
    <w:rsid w:val="00E91AD8"/>
    <w:rsid w:val="00E91F2F"/>
    <w:rsid w:val="00E92104"/>
    <w:rsid w:val="00E93096"/>
    <w:rsid w:val="00E93949"/>
    <w:rsid w:val="00E93962"/>
    <w:rsid w:val="00E93B7A"/>
    <w:rsid w:val="00E9433A"/>
    <w:rsid w:val="00E94820"/>
    <w:rsid w:val="00E94A16"/>
    <w:rsid w:val="00E97AFF"/>
    <w:rsid w:val="00EA0024"/>
    <w:rsid w:val="00EA0F46"/>
    <w:rsid w:val="00EA1CB3"/>
    <w:rsid w:val="00EA2485"/>
    <w:rsid w:val="00EA39E7"/>
    <w:rsid w:val="00EA503F"/>
    <w:rsid w:val="00EA791E"/>
    <w:rsid w:val="00EA79CD"/>
    <w:rsid w:val="00EA7FEA"/>
    <w:rsid w:val="00EB01EA"/>
    <w:rsid w:val="00EB0370"/>
    <w:rsid w:val="00EB13C8"/>
    <w:rsid w:val="00EB3A37"/>
    <w:rsid w:val="00EB7157"/>
    <w:rsid w:val="00EB7E79"/>
    <w:rsid w:val="00EC0158"/>
    <w:rsid w:val="00EC1A67"/>
    <w:rsid w:val="00EC2EA7"/>
    <w:rsid w:val="00EC481D"/>
    <w:rsid w:val="00EC4DCD"/>
    <w:rsid w:val="00EC513D"/>
    <w:rsid w:val="00EC517E"/>
    <w:rsid w:val="00EC5203"/>
    <w:rsid w:val="00EC5250"/>
    <w:rsid w:val="00EC5FA7"/>
    <w:rsid w:val="00EC7317"/>
    <w:rsid w:val="00EC7D50"/>
    <w:rsid w:val="00ED059D"/>
    <w:rsid w:val="00ED069B"/>
    <w:rsid w:val="00ED1787"/>
    <w:rsid w:val="00ED1EC0"/>
    <w:rsid w:val="00ED2323"/>
    <w:rsid w:val="00ED2B0D"/>
    <w:rsid w:val="00ED2D7E"/>
    <w:rsid w:val="00ED30FA"/>
    <w:rsid w:val="00ED3B41"/>
    <w:rsid w:val="00ED3ED3"/>
    <w:rsid w:val="00ED4280"/>
    <w:rsid w:val="00ED73D8"/>
    <w:rsid w:val="00ED7AC6"/>
    <w:rsid w:val="00EE0295"/>
    <w:rsid w:val="00EE08B1"/>
    <w:rsid w:val="00EE19F5"/>
    <w:rsid w:val="00EE1CAE"/>
    <w:rsid w:val="00EE3D71"/>
    <w:rsid w:val="00EE477D"/>
    <w:rsid w:val="00EE53B0"/>
    <w:rsid w:val="00EE6B20"/>
    <w:rsid w:val="00EE71C3"/>
    <w:rsid w:val="00EE7577"/>
    <w:rsid w:val="00EF0021"/>
    <w:rsid w:val="00EF11A8"/>
    <w:rsid w:val="00EF204C"/>
    <w:rsid w:val="00EF23F6"/>
    <w:rsid w:val="00EF3F38"/>
    <w:rsid w:val="00EF48C2"/>
    <w:rsid w:val="00EF5814"/>
    <w:rsid w:val="00EF6F6C"/>
    <w:rsid w:val="00EF7251"/>
    <w:rsid w:val="00EF78CA"/>
    <w:rsid w:val="00EF7D69"/>
    <w:rsid w:val="00F01CF7"/>
    <w:rsid w:val="00F02107"/>
    <w:rsid w:val="00F022F5"/>
    <w:rsid w:val="00F031BE"/>
    <w:rsid w:val="00F0515A"/>
    <w:rsid w:val="00F05314"/>
    <w:rsid w:val="00F071A7"/>
    <w:rsid w:val="00F078BA"/>
    <w:rsid w:val="00F10149"/>
    <w:rsid w:val="00F103EA"/>
    <w:rsid w:val="00F10CCE"/>
    <w:rsid w:val="00F110F9"/>
    <w:rsid w:val="00F11423"/>
    <w:rsid w:val="00F11573"/>
    <w:rsid w:val="00F11AA5"/>
    <w:rsid w:val="00F13148"/>
    <w:rsid w:val="00F15123"/>
    <w:rsid w:val="00F159A8"/>
    <w:rsid w:val="00F15E54"/>
    <w:rsid w:val="00F2204C"/>
    <w:rsid w:val="00F222B3"/>
    <w:rsid w:val="00F22CA2"/>
    <w:rsid w:val="00F22E4B"/>
    <w:rsid w:val="00F26983"/>
    <w:rsid w:val="00F309FB"/>
    <w:rsid w:val="00F31729"/>
    <w:rsid w:val="00F31B9A"/>
    <w:rsid w:val="00F32209"/>
    <w:rsid w:val="00F327F4"/>
    <w:rsid w:val="00F32C62"/>
    <w:rsid w:val="00F338B2"/>
    <w:rsid w:val="00F33970"/>
    <w:rsid w:val="00F33ED1"/>
    <w:rsid w:val="00F34460"/>
    <w:rsid w:val="00F34953"/>
    <w:rsid w:val="00F35DC6"/>
    <w:rsid w:val="00F36EAA"/>
    <w:rsid w:val="00F42953"/>
    <w:rsid w:val="00F435A2"/>
    <w:rsid w:val="00F43B3D"/>
    <w:rsid w:val="00F43F2F"/>
    <w:rsid w:val="00F44CEA"/>
    <w:rsid w:val="00F45909"/>
    <w:rsid w:val="00F459B4"/>
    <w:rsid w:val="00F461B6"/>
    <w:rsid w:val="00F46596"/>
    <w:rsid w:val="00F4703A"/>
    <w:rsid w:val="00F47C63"/>
    <w:rsid w:val="00F500FB"/>
    <w:rsid w:val="00F501C9"/>
    <w:rsid w:val="00F50972"/>
    <w:rsid w:val="00F51A0D"/>
    <w:rsid w:val="00F521B0"/>
    <w:rsid w:val="00F53403"/>
    <w:rsid w:val="00F554E5"/>
    <w:rsid w:val="00F55B80"/>
    <w:rsid w:val="00F56735"/>
    <w:rsid w:val="00F576C5"/>
    <w:rsid w:val="00F57CBF"/>
    <w:rsid w:val="00F600ED"/>
    <w:rsid w:val="00F60542"/>
    <w:rsid w:val="00F610C1"/>
    <w:rsid w:val="00F61634"/>
    <w:rsid w:val="00F61868"/>
    <w:rsid w:val="00F61E61"/>
    <w:rsid w:val="00F623A4"/>
    <w:rsid w:val="00F6346C"/>
    <w:rsid w:val="00F63D17"/>
    <w:rsid w:val="00F64C99"/>
    <w:rsid w:val="00F65409"/>
    <w:rsid w:val="00F669CF"/>
    <w:rsid w:val="00F67EC9"/>
    <w:rsid w:val="00F705F3"/>
    <w:rsid w:val="00F706E3"/>
    <w:rsid w:val="00F7096C"/>
    <w:rsid w:val="00F7099B"/>
    <w:rsid w:val="00F70E2B"/>
    <w:rsid w:val="00F719FA"/>
    <w:rsid w:val="00F72885"/>
    <w:rsid w:val="00F74268"/>
    <w:rsid w:val="00F74584"/>
    <w:rsid w:val="00F745F6"/>
    <w:rsid w:val="00F7465C"/>
    <w:rsid w:val="00F74F09"/>
    <w:rsid w:val="00F81FDE"/>
    <w:rsid w:val="00F82AB3"/>
    <w:rsid w:val="00F82C04"/>
    <w:rsid w:val="00F83B6A"/>
    <w:rsid w:val="00F8438C"/>
    <w:rsid w:val="00F84957"/>
    <w:rsid w:val="00F84ECD"/>
    <w:rsid w:val="00F85905"/>
    <w:rsid w:val="00F86080"/>
    <w:rsid w:val="00F8773D"/>
    <w:rsid w:val="00F9010A"/>
    <w:rsid w:val="00F9039B"/>
    <w:rsid w:val="00F9040C"/>
    <w:rsid w:val="00F9080F"/>
    <w:rsid w:val="00F90C35"/>
    <w:rsid w:val="00F90E4D"/>
    <w:rsid w:val="00F91814"/>
    <w:rsid w:val="00F92154"/>
    <w:rsid w:val="00F92F52"/>
    <w:rsid w:val="00F9333A"/>
    <w:rsid w:val="00F93DA8"/>
    <w:rsid w:val="00F93F29"/>
    <w:rsid w:val="00F951CC"/>
    <w:rsid w:val="00F95789"/>
    <w:rsid w:val="00F95F87"/>
    <w:rsid w:val="00F96982"/>
    <w:rsid w:val="00F97443"/>
    <w:rsid w:val="00F97A79"/>
    <w:rsid w:val="00FA0ABF"/>
    <w:rsid w:val="00FA15A4"/>
    <w:rsid w:val="00FA4BC1"/>
    <w:rsid w:val="00FA782F"/>
    <w:rsid w:val="00FB0216"/>
    <w:rsid w:val="00FB0843"/>
    <w:rsid w:val="00FB3A8F"/>
    <w:rsid w:val="00FB47AB"/>
    <w:rsid w:val="00FB4B4B"/>
    <w:rsid w:val="00FB4D5A"/>
    <w:rsid w:val="00FB72CA"/>
    <w:rsid w:val="00FB7A74"/>
    <w:rsid w:val="00FC0B2C"/>
    <w:rsid w:val="00FC191A"/>
    <w:rsid w:val="00FC202C"/>
    <w:rsid w:val="00FC3222"/>
    <w:rsid w:val="00FC5CB9"/>
    <w:rsid w:val="00FC63D1"/>
    <w:rsid w:val="00FC6D08"/>
    <w:rsid w:val="00FD0371"/>
    <w:rsid w:val="00FD118A"/>
    <w:rsid w:val="00FD1E08"/>
    <w:rsid w:val="00FD1E9D"/>
    <w:rsid w:val="00FD22E5"/>
    <w:rsid w:val="00FD2677"/>
    <w:rsid w:val="00FD37B7"/>
    <w:rsid w:val="00FD3803"/>
    <w:rsid w:val="00FD386C"/>
    <w:rsid w:val="00FD3A1F"/>
    <w:rsid w:val="00FD4FC0"/>
    <w:rsid w:val="00FD5617"/>
    <w:rsid w:val="00FD5B1E"/>
    <w:rsid w:val="00FD62B9"/>
    <w:rsid w:val="00FD75A3"/>
    <w:rsid w:val="00FD7E19"/>
    <w:rsid w:val="00FE1897"/>
    <w:rsid w:val="00FE1DAE"/>
    <w:rsid w:val="00FE2541"/>
    <w:rsid w:val="00FE5501"/>
    <w:rsid w:val="00FE5D7B"/>
    <w:rsid w:val="00FE5F09"/>
    <w:rsid w:val="00FE6CF7"/>
    <w:rsid w:val="00FE7890"/>
    <w:rsid w:val="00FE7C3B"/>
    <w:rsid w:val="00FF02B3"/>
    <w:rsid w:val="00FF04D7"/>
    <w:rsid w:val="00FF09C9"/>
    <w:rsid w:val="00FF15ED"/>
    <w:rsid w:val="00FF1612"/>
    <w:rsid w:val="00FF28F1"/>
    <w:rsid w:val="00FF3EF2"/>
    <w:rsid w:val="00FF4BA6"/>
    <w:rsid w:val="00FF661E"/>
    <w:rsid w:val="00FF78F5"/>
    <w:rsid w:val="00FF7E44"/>
    <w:rsid w:val="0108628E"/>
    <w:rsid w:val="0148419C"/>
    <w:rsid w:val="01AA17C2"/>
    <w:rsid w:val="02AA17D0"/>
    <w:rsid w:val="02E26FB3"/>
    <w:rsid w:val="02FE110B"/>
    <w:rsid w:val="03EC3370"/>
    <w:rsid w:val="04084CF9"/>
    <w:rsid w:val="041711F2"/>
    <w:rsid w:val="047B7506"/>
    <w:rsid w:val="04981ECE"/>
    <w:rsid w:val="04CF0536"/>
    <w:rsid w:val="05237123"/>
    <w:rsid w:val="05901064"/>
    <w:rsid w:val="05C517A3"/>
    <w:rsid w:val="05CC3937"/>
    <w:rsid w:val="07377B7B"/>
    <w:rsid w:val="07A93EB8"/>
    <w:rsid w:val="07F07BC7"/>
    <w:rsid w:val="08841360"/>
    <w:rsid w:val="08B23B7D"/>
    <w:rsid w:val="08DE56A2"/>
    <w:rsid w:val="097E2137"/>
    <w:rsid w:val="09997560"/>
    <w:rsid w:val="09A67823"/>
    <w:rsid w:val="09BA3BD7"/>
    <w:rsid w:val="0A7B6A4F"/>
    <w:rsid w:val="0AD22212"/>
    <w:rsid w:val="0AEE1108"/>
    <w:rsid w:val="0BB33BC5"/>
    <w:rsid w:val="0C412141"/>
    <w:rsid w:val="0C455C06"/>
    <w:rsid w:val="0D0D1F4A"/>
    <w:rsid w:val="0D175365"/>
    <w:rsid w:val="0DBF15E9"/>
    <w:rsid w:val="0DC6764F"/>
    <w:rsid w:val="0E0B34A4"/>
    <w:rsid w:val="0E236D2F"/>
    <w:rsid w:val="0E475979"/>
    <w:rsid w:val="0ED96F0E"/>
    <w:rsid w:val="0EFA010C"/>
    <w:rsid w:val="0F52171E"/>
    <w:rsid w:val="0F8D5955"/>
    <w:rsid w:val="0F9D46CF"/>
    <w:rsid w:val="1065466B"/>
    <w:rsid w:val="10782E93"/>
    <w:rsid w:val="10AE1C30"/>
    <w:rsid w:val="10B96A0C"/>
    <w:rsid w:val="11805C92"/>
    <w:rsid w:val="11863DB9"/>
    <w:rsid w:val="12E03924"/>
    <w:rsid w:val="13095845"/>
    <w:rsid w:val="137F0C62"/>
    <w:rsid w:val="13FF2ABD"/>
    <w:rsid w:val="149716E1"/>
    <w:rsid w:val="14B755E6"/>
    <w:rsid w:val="153F6D9E"/>
    <w:rsid w:val="16235C1C"/>
    <w:rsid w:val="163B4473"/>
    <w:rsid w:val="16BC70EB"/>
    <w:rsid w:val="16C87190"/>
    <w:rsid w:val="16FB7141"/>
    <w:rsid w:val="17377E68"/>
    <w:rsid w:val="17565650"/>
    <w:rsid w:val="18630E11"/>
    <w:rsid w:val="186D74DD"/>
    <w:rsid w:val="18971297"/>
    <w:rsid w:val="18B50D5B"/>
    <w:rsid w:val="18C877C2"/>
    <w:rsid w:val="195066B6"/>
    <w:rsid w:val="195334B7"/>
    <w:rsid w:val="19634448"/>
    <w:rsid w:val="199003D5"/>
    <w:rsid w:val="19D81777"/>
    <w:rsid w:val="1A50773B"/>
    <w:rsid w:val="1AC72ABE"/>
    <w:rsid w:val="1AE36D5E"/>
    <w:rsid w:val="1B354DA5"/>
    <w:rsid w:val="1BF74DED"/>
    <w:rsid w:val="1C255F50"/>
    <w:rsid w:val="1C3147D9"/>
    <w:rsid w:val="1C6B2E81"/>
    <w:rsid w:val="1C7B3F90"/>
    <w:rsid w:val="1CD157E2"/>
    <w:rsid w:val="1CD66774"/>
    <w:rsid w:val="1D1262AF"/>
    <w:rsid w:val="1D23488B"/>
    <w:rsid w:val="1D5C313B"/>
    <w:rsid w:val="1D697FF8"/>
    <w:rsid w:val="1D8352DB"/>
    <w:rsid w:val="1D9E557A"/>
    <w:rsid w:val="1E4866F2"/>
    <w:rsid w:val="1EA700D7"/>
    <w:rsid w:val="1EAE76A9"/>
    <w:rsid w:val="1EC6161D"/>
    <w:rsid w:val="1F054D7B"/>
    <w:rsid w:val="1FFC5E17"/>
    <w:rsid w:val="20742427"/>
    <w:rsid w:val="20EA3868"/>
    <w:rsid w:val="21156B65"/>
    <w:rsid w:val="212A617F"/>
    <w:rsid w:val="2194326A"/>
    <w:rsid w:val="21F546A4"/>
    <w:rsid w:val="22293BB0"/>
    <w:rsid w:val="233359EF"/>
    <w:rsid w:val="2371177A"/>
    <w:rsid w:val="23997FAA"/>
    <w:rsid w:val="23E964AA"/>
    <w:rsid w:val="24735110"/>
    <w:rsid w:val="25386864"/>
    <w:rsid w:val="26017CAD"/>
    <w:rsid w:val="26493DD6"/>
    <w:rsid w:val="266B6D8D"/>
    <w:rsid w:val="26804CF3"/>
    <w:rsid w:val="26A0335C"/>
    <w:rsid w:val="26E97FED"/>
    <w:rsid w:val="26F41223"/>
    <w:rsid w:val="272E11A1"/>
    <w:rsid w:val="275E573C"/>
    <w:rsid w:val="28BC1E9A"/>
    <w:rsid w:val="29AD2474"/>
    <w:rsid w:val="2A710AAA"/>
    <w:rsid w:val="2A82768C"/>
    <w:rsid w:val="2AB761D4"/>
    <w:rsid w:val="2ADF63E2"/>
    <w:rsid w:val="2BEC33E5"/>
    <w:rsid w:val="2C687852"/>
    <w:rsid w:val="2CE65AF2"/>
    <w:rsid w:val="2D682D16"/>
    <w:rsid w:val="2D71502A"/>
    <w:rsid w:val="2D852DE7"/>
    <w:rsid w:val="2DA42B8B"/>
    <w:rsid w:val="2DB90D55"/>
    <w:rsid w:val="2DC42BEA"/>
    <w:rsid w:val="2E1D2FF7"/>
    <w:rsid w:val="2E6D0AE5"/>
    <w:rsid w:val="2E94617D"/>
    <w:rsid w:val="2F4C5EE2"/>
    <w:rsid w:val="2F705113"/>
    <w:rsid w:val="2F8673C1"/>
    <w:rsid w:val="2FB9365F"/>
    <w:rsid w:val="2FC47AA6"/>
    <w:rsid w:val="300C6602"/>
    <w:rsid w:val="30A27F65"/>
    <w:rsid w:val="311C7A68"/>
    <w:rsid w:val="31563D5B"/>
    <w:rsid w:val="317B0E55"/>
    <w:rsid w:val="31BB4585"/>
    <w:rsid w:val="32416CBB"/>
    <w:rsid w:val="329C0BF0"/>
    <w:rsid w:val="3320042F"/>
    <w:rsid w:val="333406AC"/>
    <w:rsid w:val="34530094"/>
    <w:rsid w:val="34D22009"/>
    <w:rsid w:val="34E947B8"/>
    <w:rsid w:val="34EA4BA6"/>
    <w:rsid w:val="3526773A"/>
    <w:rsid w:val="35625794"/>
    <w:rsid w:val="3625077B"/>
    <w:rsid w:val="364E75BF"/>
    <w:rsid w:val="36712176"/>
    <w:rsid w:val="36CC03B2"/>
    <w:rsid w:val="36F74397"/>
    <w:rsid w:val="37657791"/>
    <w:rsid w:val="37B31BA5"/>
    <w:rsid w:val="37D610B6"/>
    <w:rsid w:val="37FD4B35"/>
    <w:rsid w:val="38066395"/>
    <w:rsid w:val="39106E69"/>
    <w:rsid w:val="395D51C0"/>
    <w:rsid w:val="39F03D4D"/>
    <w:rsid w:val="3A84438F"/>
    <w:rsid w:val="3ABB1405"/>
    <w:rsid w:val="3ABE65F5"/>
    <w:rsid w:val="3B183450"/>
    <w:rsid w:val="3B612F1E"/>
    <w:rsid w:val="3B9964B3"/>
    <w:rsid w:val="3BC57231"/>
    <w:rsid w:val="3BC90D67"/>
    <w:rsid w:val="3C0E7167"/>
    <w:rsid w:val="3C241F5D"/>
    <w:rsid w:val="3C3C6B49"/>
    <w:rsid w:val="3C41537B"/>
    <w:rsid w:val="3CAE02A1"/>
    <w:rsid w:val="3CB17326"/>
    <w:rsid w:val="3D0121CD"/>
    <w:rsid w:val="3D9366C3"/>
    <w:rsid w:val="3DBB2AAC"/>
    <w:rsid w:val="3E010EAA"/>
    <w:rsid w:val="3E1316D5"/>
    <w:rsid w:val="3F2B2D68"/>
    <w:rsid w:val="3FE5221D"/>
    <w:rsid w:val="406A1B0F"/>
    <w:rsid w:val="4086020A"/>
    <w:rsid w:val="41702FB2"/>
    <w:rsid w:val="422160E3"/>
    <w:rsid w:val="42C01EBD"/>
    <w:rsid w:val="42DD2923"/>
    <w:rsid w:val="42F22CDA"/>
    <w:rsid w:val="43080E60"/>
    <w:rsid w:val="43882C1C"/>
    <w:rsid w:val="4403140A"/>
    <w:rsid w:val="443A0AEA"/>
    <w:rsid w:val="44912F1E"/>
    <w:rsid w:val="449A4C67"/>
    <w:rsid w:val="453806F2"/>
    <w:rsid w:val="453C0036"/>
    <w:rsid w:val="45427C14"/>
    <w:rsid w:val="45C16359"/>
    <w:rsid w:val="45C777C3"/>
    <w:rsid w:val="474E20D1"/>
    <w:rsid w:val="476A09EA"/>
    <w:rsid w:val="478D31C9"/>
    <w:rsid w:val="47A25925"/>
    <w:rsid w:val="47D0546E"/>
    <w:rsid w:val="490B6593"/>
    <w:rsid w:val="49806FB3"/>
    <w:rsid w:val="4A9D71E4"/>
    <w:rsid w:val="4B284490"/>
    <w:rsid w:val="4B2D2EF5"/>
    <w:rsid w:val="4B3F5512"/>
    <w:rsid w:val="4B62646E"/>
    <w:rsid w:val="4B786035"/>
    <w:rsid w:val="4C4A016D"/>
    <w:rsid w:val="4CEB4EC7"/>
    <w:rsid w:val="4D0C0326"/>
    <w:rsid w:val="4D45520B"/>
    <w:rsid w:val="4D9802A4"/>
    <w:rsid w:val="4E2D1931"/>
    <w:rsid w:val="4E4B3BC9"/>
    <w:rsid w:val="4EE8625A"/>
    <w:rsid w:val="4F1F7C4E"/>
    <w:rsid w:val="4F6F1314"/>
    <w:rsid w:val="4F85588B"/>
    <w:rsid w:val="4FA27A6B"/>
    <w:rsid w:val="4FBB0A78"/>
    <w:rsid w:val="4FD3360D"/>
    <w:rsid w:val="4FF81297"/>
    <w:rsid w:val="50285F02"/>
    <w:rsid w:val="505A6DDF"/>
    <w:rsid w:val="505A7FDA"/>
    <w:rsid w:val="50B058C5"/>
    <w:rsid w:val="50F82089"/>
    <w:rsid w:val="50F84BA3"/>
    <w:rsid w:val="521B04AF"/>
    <w:rsid w:val="522B1B67"/>
    <w:rsid w:val="52636813"/>
    <w:rsid w:val="52AE0F25"/>
    <w:rsid w:val="52E93D8E"/>
    <w:rsid w:val="532C37D6"/>
    <w:rsid w:val="53AF18EE"/>
    <w:rsid w:val="54292681"/>
    <w:rsid w:val="54B17B4C"/>
    <w:rsid w:val="54D163FF"/>
    <w:rsid w:val="54E62DF2"/>
    <w:rsid w:val="54F30FD2"/>
    <w:rsid w:val="55110B1D"/>
    <w:rsid w:val="55921E53"/>
    <w:rsid w:val="559D4A42"/>
    <w:rsid w:val="55F31FDB"/>
    <w:rsid w:val="5640554F"/>
    <w:rsid w:val="56784EE3"/>
    <w:rsid w:val="56B661F7"/>
    <w:rsid w:val="56D53CA1"/>
    <w:rsid w:val="58084498"/>
    <w:rsid w:val="58D77D29"/>
    <w:rsid w:val="58F005BF"/>
    <w:rsid w:val="59216636"/>
    <w:rsid w:val="59AE2FA9"/>
    <w:rsid w:val="59DE13D3"/>
    <w:rsid w:val="59EE1037"/>
    <w:rsid w:val="5A62401A"/>
    <w:rsid w:val="5A783364"/>
    <w:rsid w:val="5B004DE6"/>
    <w:rsid w:val="5B130B4E"/>
    <w:rsid w:val="5B1D32FA"/>
    <w:rsid w:val="5B6A37DB"/>
    <w:rsid w:val="5B922536"/>
    <w:rsid w:val="5BCC111C"/>
    <w:rsid w:val="5BCF7DED"/>
    <w:rsid w:val="5C0513CF"/>
    <w:rsid w:val="5C120130"/>
    <w:rsid w:val="5C151929"/>
    <w:rsid w:val="5C4522C6"/>
    <w:rsid w:val="5C8B2430"/>
    <w:rsid w:val="5CFE2A3C"/>
    <w:rsid w:val="5D2506BE"/>
    <w:rsid w:val="5D7D47EF"/>
    <w:rsid w:val="5DD9513B"/>
    <w:rsid w:val="5DDB7824"/>
    <w:rsid w:val="5E0C6C09"/>
    <w:rsid w:val="5E12458A"/>
    <w:rsid w:val="5E344B12"/>
    <w:rsid w:val="5E5168B5"/>
    <w:rsid w:val="5EB84B0F"/>
    <w:rsid w:val="5EBD5394"/>
    <w:rsid w:val="5F6A18E0"/>
    <w:rsid w:val="5F847B2A"/>
    <w:rsid w:val="5FE5000F"/>
    <w:rsid w:val="5FF23DF6"/>
    <w:rsid w:val="5FFB2FC2"/>
    <w:rsid w:val="602A40F6"/>
    <w:rsid w:val="60316A18"/>
    <w:rsid w:val="60440ACA"/>
    <w:rsid w:val="606E43DC"/>
    <w:rsid w:val="608706F7"/>
    <w:rsid w:val="60E15FB8"/>
    <w:rsid w:val="60E36F9B"/>
    <w:rsid w:val="61263AA8"/>
    <w:rsid w:val="613B2502"/>
    <w:rsid w:val="61694768"/>
    <w:rsid w:val="61871475"/>
    <w:rsid w:val="61FA182A"/>
    <w:rsid w:val="621F4117"/>
    <w:rsid w:val="625620DB"/>
    <w:rsid w:val="629E50E6"/>
    <w:rsid w:val="62F10055"/>
    <w:rsid w:val="62FA2EB5"/>
    <w:rsid w:val="631D3E7D"/>
    <w:rsid w:val="649E6727"/>
    <w:rsid w:val="64F67D15"/>
    <w:rsid w:val="650F539B"/>
    <w:rsid w:val="653E3041"/>
    <w:rsid w:val="653F572B"/>
    <w:rsid w:val="65C72597"/>
    <w:rsid w:val="65F6332F"/>
    <w:rsid w:val="6691069A"/>
    <w:rsid w:val="66BA6A96"/>
    <w:rsid w:val="66EC4BC3"/>
    <w:rsid w:val="67230F5D"/>
    <w:rsid w:val="67335A40"/>
    <w:rsid w:val="67437DB1"/>
    <w:rsid w:val="684E031B"/>
    <w:rsid w:val="68611451"/>
    <w:rsid w:val="6941242E"/>
    <w:rsid w:val="69CB305E"/>
    <w:rsid w:val="6A0D4362"/>
    <w:rsid w:val="6A3F5525"/>
    <w:rsid w:val="6AE84C17"/>
    <w:rsid w:val="6B021127"/>
    <w:rsid w:val="6B516162"/>
    <w:rsid w:val="6B8F208A"/>
    <w:rsid w:val="6C20073D"/>
    <w:rsid w:val="6C6B2BD6"/>
    <w:rsid w:val="6CC475D4"/>
    <w:rsid w:val="6CCA12B2"/>
    <w:rsid w:val="6CFB6AD9"/>
    <w:rsid w:val="6D4439BB"/>
    <w:rsid w:val="6DB21E49"/>
    <w:rsid w:val="6DC63F39"/>
    <w:rsid w:val="6DFA2D11"/>
    <w:rsid w:val="6E916F46"/>
    <w:rsid w:val="6ECD7438"/>
    <w:rsid w:val="6ED26303"/>
    <w:rsid w:val="6FF0749E"/>
    <w:rsid w:val="70833279"/>
    <w:rsid w:val="71761A1B"/>
    <w:rsid w:val="71F67947"/>
    <w:rsid w:val="722A648F"/>
    <w:rsid w:val="726B34D1"/>
    <w:rsid w:val="729C1DC8"/>
    <w:rsid w:val="72EC6BD2"/>
    <w:rsid w:val="72FE4220"/>
    <w:rsid w:val="73347F21"/>
    <w:rsid w:val="7339288D"/>
    <w:rsid w:val="735100C1"/>
    <w:rsid w:val="738E13A2"/>
    <w:rsid w:val="73B31AE6"/>
    <w:rsid w:val="74007B23"/>
    <w:rsid w:val="742E35EA"/>
    <w:rsid w:val="7463167F"/>
    <w:rsid w:val="74BC3540"/>
    <w:rsid w:val="74C3522B"/>
    <w:rsid w:val="74E85632"/>
    <w:rsid w:val="75415B09"/>
    <w:rsid w:val="769970C6"/>
    <w:rsid w:val="76C9383E"/>
    <w:rsid w:val="76E951B2"/>
    <w:rsid w:val="76F52DF3"/>
    <w:rsid w:val="77BA4350"/>
    <w:rsid w:val="78911175"/>
    <w:rsid w:val="79BE5866"/>
    <w:rsid w:val="79EC256E"/>
    <w:rsid w:val="7AA837DE"/>
    <w:rsid w:val="7AB56101"/>
    <w:rsid w:val="7ADA5916"/>
    <w:rsid w:val="7B3C5840"/>
    <w:rsid w:val="7B401987"/>
    <w:rsid w:val="7B4A3606"/>
    <w:rsid w:val="7BEA5E8D"/>
    <w:rsid w:val="7C1E08CA"/>
    <w:rsid w:val="7CF82358"/>
    <w:rsid w:val="7D45147C"/>
    <w:rsid w:val="7DB2104E"/>
    <w:rsid w:val="7DD33E2B"/>
    <w:rsid w:val="7E7B2F02"/>
    <w:rsid w:val="7F152DF6"/>
    <w:rsid w:val="7F31179F"/>
    <w:rsid w:val="7FBD49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CEE10E"/>
  <w15:docId w15:val="{25D1E0A3-770F-42A3-AF1F-ABF5EF12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4"/>
    </w:rPr>
  </w:style>
  <w:style w:type="paragraph" w:styleId="1">
    <w:name w:val="heading 1"/>
    <w:basedOn w:val="a"/>
    <w:next w:val="a"/>
    <w:link w:val="10"/>
    <w:qFormat/>
    <w:pPr>
      <w:keepNext/>
      <w:autoSpaceDE w:val="0"/>
      <w:autoSpaceDN w:val="0"/>
      <w:adjustRightInd w:val="0"/>
      <w:jc w:val="left"/>
      <w:outlineLvl w:val="0"/>
    </w:pPr>
    <w:rPr>
      <w:rFonts w:ascii="仿宋_GB2312" w:eastAsia="仿宋_GB2312"/>
      <w:b/>
      <w:bCs/>
      <w:color w:val="000000"/>
      <w:kern w:val="0"/>
      <w:sz w:val="28"/>
      <w:szCs w:val="20"/>
    </w:rPr>
  </w:style>
  <w:style w:type="paragraph" w:styleId="2">
    <w:name w:val="heading 2"/>
    <w:basedOn w:val="a"/>
    <w:next w:val="a0"/>
    <w:link w:val="20"/>
    <w:qFormat/>
    <w:pPr>
      <w:keepNext/>
      <w:keepLines/>
      <w:spacing w:before="120" w:after="120" w:line="360" w:lineRule="auto"/>
      <w:jc w:val="center"/>
      <w:outlineLvl w:val="1"/>
    </w:pPr>
    <w:rPr>
      <w:rFonts w:ascii="Arial" w:hAnsi="Arial"/>
      <w:b/>
      <w:bCs/>
      <w:sz w:val="28"/>
      <w:szCs w:val="32"/>
    </w:rPr>
  </w:style>
  <w:style w:type="paragraph" w:styleId="3">
    <w:name w:val="heading 3"/>
    <w:basedOn w:val="a"/>
    <w:next w:val="a"/>
    <w:link w:val="30"/>
    <w:qFormat/>
    <w:pPr>
      <w:keepNext/>
      <w:keepLines/>
      <w:spacing w:before="120" w:after="120" w:line="360" w:lineRule="auto"/>
      <w:ind w:firstLineChars="200" w:firstLine="200"/>
      <w:jc w:val="center"/>
      <w:outlineLvl w:val="2"/>
    </w:pPr>
    <w:rPr>
      <w:rFonts w:ascii="宋体"/>
      <w:b/>
      <w:bCs/>
      <w:sz w:val="24"/>
      <w:szCs w:val="32"/>
    </w:rPr>
  </w:style>
  <w:style w:type="paragraph" w:styleId="4">
    <w:name w:val="heading 4"/>
    <w:basedOn w:val="a"/>
    <w:next w:val="a"/>
    <w:link w:val="40"/>
    <w:qFormat/>
    <w:pPr>
      <w:keepNext/>
      <w:keepLines/>
      <w:spacing w:before="280" w:after="290" w:line="376" w:lineRule="auto"/>
      <w:outlineLvl w:val="3"/>
    </w:pPr>
    <w:rPr>
      <w:rFonts w:ascii="Cambria" w:hAnsi="Cambria"/>
      <w:b/>
      <w:bCs/>
      <w:snapToGrid w:val="0"/>
      <w:kern w:val="21"/>
      <w:sz w:val="28"/>
      <w:szCs w:val="28"/>
    </w:rPr>
  </w:style>
  <w:style w:type="paragraph" w:styleId="5">
    <w:name w:val="heading 5"/>
    <w:basedOn w:val="a"/>
    <w:next w:val="a"/>
    <w:link w:val="50"/>
    <w:qFormat/>
    <w:pPr>
      <w:keepNext/>
      <w:keepLines/>
      <w:tabs>
        <w:tab w:val="left" w:pos="2100"/>
      </w:tabs>
      <w:adjustRightInd w:val="0"/>
      <w:spacing w:before="280" w:after="290" w:line="376" w:lineRule="atLeast"/>
      <w:ind w:left="2100" w:hanging="420"/>
      <w:textAlignment w:val="baseline"/>
      <w:outlineLvl w:val="4"/>
    </w:pPr>
    <w:rPr>
      <w:b/>
      <w:kern w:val="0"/>
      <w:sz w:val="28"/>
    </w:rPr>
  </w:style>
  <w:style w:type="paragraph" w:styleId="6">
    <w:name w:val="heading 6"/>
    <w:basedOn w:val="a"/>
    <w:next w:val="a"/>
    <w:link w:val="60"/>
    <w:unhideWhenUsed/>
    <w:qFormat/>
    <w:pPr>
      <w:keepNext/>
      <w:keepLines/>
      <w:spacing w:before="240" w:after="64" w:line="316" w:lineRule="auto"/>
      <w:outlineLvl w:val="5"/>
    </w:pPr>
    <w:rPr>
      <w:rFonts w:ascii="Cambria" w:hAnsi="Cambria" w:cs="宋体"/>
      <w:b/>
      <w:bCs/>
      <w:sz w:val="24"/>
    </w:rPr>
  </w:style>
  <w:style w:type="paragraph" w:styleId="7">
    <w:name w:val="heading 7"/>
    <w:basedOn w:val="a"/>
    <w:next w:val="a"/>
    <w:link w:val="70"/>
    <w:unhideWhenUsed/>
    <w:qFormat/>
    <w:pPr>
      <w:keepNext/>
      <w:keepLines/>
      <w:spacing w:before="240" w:after="64" w:line="316" w:lineRule="auto"/>
      <w:outlineLvl w:val="6"/>
    </w:pPr>
    <w:rPr>
      <w:rFonts w:ascii="Calibri" w:hAnsi="Calibri"/>
      <w:b/>
      <w:bCs/>
      <w:sz w:val="24"/>
    </w:rPr>
  </w:style>
  <w:style w:type="paragraph" w:styleId="8">
    <w:name w:val="heading 8"/>
    <w:basedOn w:val="a"/>
    <w:next w:val="a"/>
    <w:link w:val="80"/>
    <w:unhideWhenUsed/>
    <w:qFormat/>
    <w:pPr>
      <w:keepNext/>
      <w:keepLines/>
      <w:spacing w:before="240" w:after="64" w:line="316" w:lineRule="auto"/>
      <w:outlineLvl w:val="7"/>
    </w:pPr>
    <w:rPr>
      <w:rFonts w:ascii="Cambria" w:hAnsi="Cambria"/>
      <w:sz w:val="24"/>
    </w:rPr>
  </w:style>
  <w:style w:type="paragraph" w:styleId="9">
    <w:name w:val="heading 9"/>
    <w:basedOn w:val="a"/>
    <w:next w:val="a"/>
    <w:link w:val="90"/>
    <w:unhideWhenUsed/>
    <w:qFormat/>
    <w:pPr>
      <w:keepNext/>
      <w:keepLines/>
      <w:spacing w:before="240" w:after="64" w:line="316"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tabs>
        <w:tab w:val="left" w:pos="750"/>
      </w:tabs>
      <w:spacing w:beforeLines="50" w:line="300" w:lineRule="auto"/>
      <w:ind w:firstLineChars="200" w:firstLine="200"/>
    </w:pPr>
    <w:rPr>
      <w:rFonts w:ascii="宋体"/>
      <w:szCs w:val="20"/>
    </w:rPr>
  </w:style>
  <w:style w:type="paragraph" w:styleId="71">
    <w:name w:val="toc 7"/>
    <w:basedOn w:val="a"/>
    <w:next w:val="a"/>
    <w:qFormat/>
    <w:pPr>
      <w:ind w:leftChars="1200" w:left="1200"/>
    </w:pPr>
  </w:style>
  <w:style w:type="paragraph" w:styleId="a5">
    <w:name w:val="caption"/>
    <w:basedOn w:val="a"/>
    <w:next w:val="a"/>
    <w:qFormat/>
    <w:rPr>
      <w:rFonts w:ascii="Cambria" w:eastAsia="黑体" w:hAnsi="Cambria"/>
      <w:sz w:val="20"/>
      <w:szCs w:val="20"/>
    </w:rPr>
  </w:style>
  <w:style w:type="paragraph" w:styleId="a6">
    <w:name w:val="Document Map"/>
    <w:basedOn w:val="a"/>
    <w:link w:val="a7"/>
    <w:qFormat/>
    <w:pPr>
      <w:shd w:val="clear" w:color="auto" w:fill="000080"/>
    </w:pPr>
  </w:style>
  <w:style w:type="paragraph" w:styleId="a8">
    <w:name w:val="annotation text"/>
    <w:basedOn w:val="a"/>
    <w:link w:val="a9"/>
    <w:qFormat/>
    <w:pPr>
      <w:jc w:val="left"/>
    </w:pPr>
    <w:rPr>
      <w:szCs w:val="20"/>
    </w:rPr>
  </w:style>
  <w:style w:type="paragraph" w:styleId="31">
    <w:name w:val="Body Text 3"/>
    <w:basedOn w:val="a"/>
    <w:link w:val="32"/>
    <w:qFormat/>
    <w:pPr>
      <w:spacing w:after="120"/>
    </w:pPr>
    <w:rPr>
      <w:sz w:val="16"/>
      <w:szCs w:val="16"/>
    </w:rPr>
  </w:style>
  <w:style w:type="paragraph" w:styleId="aa">
    <w:name w:val="Body Text"/>
    <w:basedOn w:val="a"/>
    <w:next w:val="21"/>
    <w:link w:val="ab"/>
    <w:qFormat/>
    <w:pPr>
      <w:adjustRightInd w:val="0"/>
      <w:spacing w:line="360" w:lineRule="auto"/>
    </w:pPr>
    <w:rPr>
      <w:rFonts w:ascii="宋体"/>
      <w:bCs/>
      <w:iCs/>
      <w:color w:val="FF00FF"/>
      <w:kern w:val="44"/>
      <w:sz w:val="28"/>
      <w:szCs w:val="20"/>
    </w:rPr>
  </w:style>
  <w:style w:type="paragraph" w:styleId="21">
    <w:name w:val="toc 2"/>
    <w:basedOn w:val="a"/>
    <w:next w:val="a"/>
    <w:uiPriority w:val="39"/>
    <w:qFormat/>
    <w:pPr>
      <w:tabs>
        <w:tab w:val="right" w:leader="dot" w:pos="9515"/>
      </w:tabs>
      <w:ind w:leftChars="100" w:left="270" w:rightChars="100" w:right="100" w:hanging="60"/>
    </w:pPr>
  </w:style>
  <w:style w:type="paragraph" w:styleId="ac">
    <w:name w:val="Body Text Indent"/>
    <w:basedOn w:val="a"/>
    <w:link w:val="ad"/>
    <w:qFormat/>
    <w:pPr>
      <w:ind w:firstLineChars="200" w:firstLine="200"/>
      <w:jc w:val="left"/>
    </w:pPr>
    <w:rPr>
      <w:rFonts w:ascii="仿宋_GB2312" w:eastAsia="仿宋_GB2312"/>
      <w:sz w:val="28"/>
    </w:rPr>
  </w:style>
  <w:style w:type="paragraph" w:styleId="41">
    <w:name w:val="index 4"/>
    <w:basedOn w:val="a"/>
    <w:next w:val="a"/>
    <w:unhideWhenUsed/>
    <w:qFormat/>
    <w:pPr>
      <w:ind w:leftChars="600" w:left="600"/>
    </w:pPr>
  </w:style>
  <w:style w:type="paragraph" w:styleId="51">
    <w:name w:val="toc 5"/>
    <w:basedOn w:val="a"/>
    <w:next w:val="a"/>
    <w:qFormat/>
    <w:pPr>
      <w:ind w:leftChars="800" w:left="800"/>
    </w:pPr>
  </w:style>
  <w:style w:type="paragraph" w:styleId="33">
    <w:name w:val="toc 3"/>
    <w:basedOn w:val="a"/>
    <w:next w:val="a"/>
    <w:uiPriority w:val="39"/>
    <w:qFormat/>
    <w:pPr>
      <w:tabs>
        <w:tab w:val="right" w:leader="dot" w:pos="9515"/>
      </w:tabs>
      <w:ind w:leftChars="400" w:left="400"/>
    </w:pPr>
  </w:style>
  <w:style w:type="paragraph" w:styleId="ae">
    <w:name w:val="Plain Text"/>
    <w:basedOn w:val="a"/>
    <w:next w:val="a"/>
    <w:link w:val="af"/>
    <w:uiPriority w:val="99"/>
    <w:qFormat/>
    <w:pPr>
      <w:autoSpaceDE w:val="0"/>
      <w:autoSpaceDN w:val="0"/>
      <w:adjustRightInd w:val="0"/>
      <w:jc w:val="left"/>
    </w:pPr>
    <w:rPr>
      <w:rFonts w:ascii="宋体"/>
      <w:kern w:val="0"/>
      <w:sz w:val="20"/>
    </w:rPr>
  </w:style>
  <w:style w:type="paragraph" w:styleId="81">
    <w:name w:val="toc 8"/>
    <w:basedOn w:val="a"/>
    <w:next w:val="a"/>
    <w:qFormat/>
    <w:pPr>
      <w:ind w:leftChars="1400" w:left="1400"/>
    </w:pPr>
  </w:style>
  <w:style w:type="paragraph" w:styleId="af0">
    <w:name w:val="Date"/>
    <w:basedOn w:val="a"/>
    <w:next w:val="a"/>
    <w:link w:val="af1"/>
    <w:qFormat/>
    <w:pPr>
      <w:ind w:leftChars="2500" w:left="2500"/>
    </w:pPr>
    <w:rPr>
      <w:rFonts w:ascii="仿宋_GB2312" w:eastAsia="仿宋_GB2312"/>
      <w:sz w:val="28"/>
    </w:rPr>
  </w:style>
  <w:style w:type="paragraph" w:styleId="22">
    <w:name w:val="Body Text Indent 2"/>
    <w:basedOn w:val="a"/>
    <w:link w:val="23"/>
    <w:qFormat/>
    <w:pPr>
      <w:spacing w:line="60" w:lineRule="auto"/>
      <w:ind w:firstLineChars="128" w:firstLine="128"/>
    </w:pPr>
    <w:rPr>
      <w:rFonts w:ascii="仿宋_GB2312" w:eastAsia="仿宋_GB2312"/>
      <w:sz w:val="28"/>
    </w:rPr>
  </w:style>
  <w:style w:type="paragraph" w:styleId="af2">
    <w:name w:val="Balloon Text"/>
    <w:basedOn w:val="a"/>
    <w:link w:val="af3"/>
    <w:qFormat/>
    <w:rPr>
      <w:sz w:val="18"/>
      <w:szCs w:val="18"/>
    </w:rPr>
  </w:style>
  <w:style w:type="paragraph" w:styleId="af4">
    <w:name w:val="footer"/>
    <w:basedOn w:val="a"/>
    <w:link w:val="af5"/>
    <w:qFormat/>
    <w:pPr>
      <w:tabs>
        <w:tab w:val="center" w:pos="4153"/>
        <w:tab w:val="right" w:pos="8306"/>
      </w:tabs>
      <w:adjustRightInd w:val="0"/>
      <w:spacing w:line="240" w:lineRule="atLeast"/>
      <w:jc w:val="left"/>
      <w:textAlignment w:val="baseline"/>
    </w:pPr>
    <w:rPr>
      <w:kern w:val="0"/>
      <w:sz w:val="18"/>
      <w:szCs w:val="20"/>
    </w:rPr>
  </w:style>
  <w:style w:type="paragraph" w:styleId="af6">
    <w:name w:val="header"/>
    <w:basedOn w:val="a"/>
    <w:link w:val="af7"/>
    <w:uiPriority w:val="99"/>
    <w:qFormat/>
    <w:pPr>
      <w:pBdr>
        <w:bottom w:val="single" w:sz="6" w:space="1" w:color="auto"/>
      </w:pBdr>
      <w:tabs>
        <w:tab w:val="center" w:pos="4153"/>
        <w:tab w:val="right" w:pos="8306"/>
      </w:tabs>
      <w:adjustRightInd w:val="0"/>
      <w:spacing w:line="240" w:lineRule="atLeast"/>
      <w:jc w:val="center"/>
      <w:textAlignment w:val="baseline"/>
    </w:pPr>
    <w:rPr>
      <w:kern w:val="0"/>
      <w:sz w:val="18"/>
      <w:szCs w:val="20"/>
    </w:rPr>
  </w:style>
  <w:style w:type="paragraph" w:styleId="11">
    <w:name w:val="toc 1"/>
    <w:basedOn w:val="a"/>
    <w:next w:val="a"/>
    <w:uiPriority w:val="39"/>
    <w:qFormat/>
  </w:style>
  <w:style w:type="paragraph" w:styleId="42">
    <w:name w:val="toc 4"/>
    <w:basedOn w:val="a"/>
    <w:next w:val="a"/>
    <w:qFormat/>
    <w:pPr>
      <w:ind w:leftChars="600" w:left="600"/>
    </w:pPr>
  </w:style>
  <w:style w:type="paragraph" w:styleId="af8">
    <w:name w:val="Subtitle"/>
    <w:basedOn w:val="a"/>
    <w:next w:val="a"/>
    <w:link w:val="af9"/>
    <w:qFormat/>
    <w:pPr>
      <w:spacing w:before="240" w:after="60" w:line="312" w:lineRule="auto"/>
      <w:jc w:val="center"/>
      <w:outlineLvl w:val="1"/>
    </w:pPr>
    <w:rPr>
      <w:rFonts w:ascii="Cambria" w:hAnsi="Cambria"/>
      <w:b/>
      <w:bCs/>
      <w:kern w:val="28"/>
      <w:sz w:val="32"/>
      <w:szCs w:val="32"/>
    </w:rPr>
  </w:style>
  <w:style w:type="paragraph" w:styleId="61">
    <w:name w:val="toc 6"/>
    <w:basedOn w:val="a"/>
    <w:next w:val="a"/>
    <w:qFormat/>
    <w:pPr>
      <w:ind w:leftChars="1000" w:left="1000"/>
    </w:pPr>
  </w:style>
  <w:style w:type="paragraph" w:styleId="34">
    <w:name w:val="Body Text Indent 3"/>
    <w:basedOn w:val="a"/>
    <w:qFormat/>
    <w:pPr>
      <w:spacing w:line="360" w:lineRule="auto"/>
      <w:ind w:firstLineChars="192" w:firstLine="192"/>
    </w:pPr>
    <w:rPr>
      <w:rFonts w:ascii="仿宋_GB2312" w:eastAsia="仿宋_GB2312"/>
      <w:color w:val="3366FF"/>
      <w:sz w:val="24"/>
    </w:rPr>
  </w:style>
  <w:style w:type="paragraph" w:styleId="afa">
    <w:name w:val="table of figures"/>
    <w:basedOn w:val="a"/>
    <w:next w:val="a"/>
    <w:qFormat/>
    <w:pPr>
      <w:ind w:left="840" w:hanging="420"/>
    </w:pPr>
    <w:rPr>
      <w:szCs w:val="20"/>
    </w:rPr>
  </w:style>
  <w:style w:type="paragraph" w:styleId="91">
    <w:name w:val="toc 9"/>
    <w:basedOn w:val="a"/>
    <w:next w:val="a"/>
    <w:qFormat/>
    <w:pPr>
      <w:ind w:leftChars="1600" w:left="1600"/>
    </w:pPr>
  </w:style>
  <w:style w:type="paragraph" w:styleId="24">
    <w:name w:val="Body Text 2"/>
    <w:basedOn w:val="a"/>
    <w:link w:val="25"/>
    <w:qFormat/>
    <w:rPr>
      <w:rFonts w:ascii="宋体"/>
      <w:sz w:val="13"/>
      <w:szCs w:val="20"/>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Arial Unicode MS" w:hAnsi="Arial" w:cs="Arial"/>
      <w:kern w:val="0"/>
      <w:sz w:val="20"/>
      <w:szCs w:val="20"/>
    </w:rPr>
  </w:style>
  <w:style w:type="paragraph" w:styleId="afb">
    <w:name w:val="Normal (Web)"/>
    <w:basedOn w:val="a"/>
    <w:uiPriority w:val="99"/>
    <w:qFormat/>
    <w:pPr>
      <w:widowControl/>
      <w:spacing w:before="100" w:beforeAutospacing="1" w:after="100" w:afterAutospacing="1"/>
      <w:jc w:val="left"/>
    </w:pPr>
    <w:rPr>
      <w:rFonts w:ascii="宋体" w:hAnsi="宋体"/>
      <w:kern w:val="0"/>
      <w:sz w:val="24"/>
    </w:rPr>
  </w:style>
  <w:style w:type="paragraph" w:styleId="afc">
    <w:name w:val="Title"/>
    <w:basedOn w:val="a"/>
    <w:next w:val="a"/>
    <w:link w:val="afd"/>
    <w:qFormat/>
    <w:pPr>
      <w:spacing w:before="240" w:after="60"/>
      <w:jc w:val="center"/>
      <w:outlineLvl w:val="0"/>
    </w:pPr>
    <w:rPr>
      <w:rFonts w:ascii="Cambria" w:hAnsi="Cambria"/>
      <w:b/>
      <w:bCs/>
      <w:kern w:val="0"/>
      <w:sz w:val="32"/>
      <w:szCs w:val="32"/>
    </w:rPr>
  </w:style>
  <w:style w:type="paragraph" w:styleId="afe">
    <w:name w:val="annotation subject"/>
    <w:basedOn w:val="a8"/>
    <w:next w:val="a8"/>
    <w:link w:val="aff"/>
    <w:qFormat/>
    <w:rPr>
      <w:rFonts w:ascii="宋体"/>
      <w:b/>
      <w:bCs/>
      <w:snapToGrid w:val="0"/>
      <w:kern w:val="21"/>
      <w:szCs w:val="24"/>
    </w:rPr>
  </w:style>
  <w:style w:type="paragraph" w:styleId="aff0">
    <w:name w:val="Body Text First Indent"/>
    <w:basedOn w:val="aa"/>
    <w:qFormat/>
    <w:pPr>
      <w:tabs>
        <w:tab w:val="center" w:pos="2185"/>
      </w:tabs>
      <w:adjustRightInd/>
      <w:spacing w:beforeLines="50" w:line="300" w:lineRule="auto"/>
      <w:ind w:firstLineChars="200" w:firstLine="200"/>
    </w:pPr>
    <w:rPr>
      <w:rFonts w:ascii="楷体_GB2312" w:eastAsia="楷体_GB2312"/>
      <w:bCs w:val="0"/>
      <w:iCs w:val="0"/>
      <w:color w:val="auto"/>
      <w:spacing w:val="4"/>
      <w:kern w:val="2"/>
      <w:sz w:val="21"/>
    </w:rPr>
  </w:style>
  <w:style w:type="table" w:styleId="aff1">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Pr>
      <w:b/>
      <w:bCs/>
    </w:rPr>
  </w:style>
  <w:style w:type="character" w:styleId="aff3">
    <w:name w:val="page number"/>
    <w:basedOn w:val="a1"/>
    <w:qFormat/>
  </w:style>
  <w:style w:type="character" w:styleId="aff4">
    <w:name w:val="FollowedHyperlink"/>
    <w:basedOn w:val="a1"/>
    <w:qFormat/>
    <w:rPr>
      <w:rFonts w:ascii="宋体" w:eastAsia="宋体" w:hAnsi="宋体" w:cs="宋体" w:hint="eastAsia"/>
      <w:color w:val="0033CC"/>
      <w:sz w:val="18"/>
      <w:szCs w:val="18"/>
      <w:u w:val="none"/>
    </w:rPr>
  </w:style>
  <w:style w:type="character" w:styleId="aff5">
    <w:name w:val="Hyperlink"/>
    <w:basedOn w:val="a1"/>
    <w:uiPriority w:val="99"/>
    <w:qFormat/>
    <w:rPr>
      <w:rFonts w:ascii="宋体" w:eastAsia="宋体" w:hAnsi="宋体" w:cs="宋体" w:hint="eastAsia"/>
      <w:color w:val="0033CC"/>
      <w:sz w:val="18"/>
      <w:szCs w:val="18"/>
      <w:u w:val="none"/>
    </w:rPr>
  </w:style>
  <w:style w:type="character" w:styleId="aff6">
    <w:name w:val="annotation reference"/>
    <w:qFormat/>
    <w:rPr>
      <w:sz w:val="21"/>
      <w:szCs w:val="21"/>
    </w:rPr>
  </w:style>
  <w:style w:type="character" w:customStyle="1" w:styleId="10">
    <w:name w:val="标题 1 字符"/>
    <w:link w:val="1"/>
    <w:qFormat/>
    <w:locked/>
    <w:rPr>
      <w:rFonts w:ascii="仿宋_GB2312" w:eastAsia="仿宋_GB2312"/>
      <w:b/>
      <w:bCs/>
      <w:color w:val="000000"/>
      <w:sz w:val="28"/>
    </w:rPr>
  </w:style>
  <w:style w:type="character" w:customStyle="1" w:styleId="20">
    <w:name w:val="标题 2 字符"/>
    <w:basedOn w:val="a1"/>
    <w:link w:val="2"/>
    <w:qFormat/>
    <w:rPr>
      <w:rFonts w:ascii="Arial" w:hAnsi="Arial"/>
      <w:b/>
      <w:bCs/>
      <w:kern w:val="2"/>
      <w:sz w:val="28"/>
      <w:szCs w:val="32"/>
    </w:rPr>
  </w:style>
  <w:style w:type="character" w:customStyle="1" w:styleId="30">
    <w:name w:val="标题 3 字符"/>
    <w:link w:val="3"/>
    <w:qFormat/>
    <w:rPr>
      <w:rFonts w:ascii="宋体"/>
      <w:b/>
      <w:bCs/>
      <w:kern w:val="2"/>
      <w:sz w:val="24"/>
      <w:szCs w:val="32"/>
    </w:rPr>
  </w:style>
  <w:style w:type="character" w:customStyle="1" w:styleId="40">
    <w:name w:val="标题 4 字符"/>
    <w:basedOn w:val="a1"/>
    <w:link w:val="4"/>
    <w:qFormat/>
    <w:rPr>
      <w:rFonts w:ascii="Cambria" w:hAnsi="Cambria"/>
      <w:b/>
      <w:bCs/>
      <w:snapToGrid w:val="0"/>
      <w:kern w:val="21"/>
      <w:sz w:val="28"/>
      <w:szCs w:val="28"/>
    </w:rPr>
  </w:style>
  <w:style w:type="character" w:customStyle="1" w:styleId="50">
    <w:name w:val="标题 5 字符"/>
    <w:basedOn w:val="a1"/>
    <w:link w:val="5"/>
    <w:qFormat/>
    <w:rPr>
      <w:b/>
      <w:sz w:val="28"/>
      <w:szCs w:val="24"/>
    </w:rPr>
  </w:style>
  <w:style w:type="character" w:customStyle="1" w:styleId="60">
    <w:name w:val="标题 6 字符"/>
    <w:basedOn w:val="a1"/>
    <w:link w:val="6"/>
    <w:semiHidden/>
    <w:qFormat/>
    <w:rPr>
      <w:rFonts w:ascii="Cambria" w:hAnsi="Cambria" w:cs="宋体"/>
      <w:b/>
      <w:bCs/>
      <w:kern w:val="2"/>
      <w:sz w:val="24"/>
      <w:szCs w:val="24"/>
    </w:rPr>
  </w:style>
  <w:style w:type="character" w:customStyle="1" w:styleId="a9">
    <w:name w:val="批注文字 字符"/>
    <w:basedOn w:val="a1"/>
    <w:link w:val="a8"/>
    <w:qFormat/>
    <w:rPr>
      <w:kern w:val="2"/>
      <w:sz w:val="21"/>
      <w:szCs w:val="24"/>
    </w:rPr>
  </w:style>
  <w:style w:type="character" w:customStyle="1" w:styleId="aff">
    <w:name w:val="批注主题 字符"/>
    <w:basedOn w:val="a9"/>
    <w:link w:val="afe"/>
    <w:qFormat/>
    <w:rPr>
      <w:rFonts w:ascii="宋体"/>
      <w:b/>
      <w:bCs/>
      <w:snapToGrid w:val="0"/>
      <w:kern w:val="21"/>
      <w:sz w:val="21"/>
      <w:szCs w:val="24"/>
    </w:rPr>
  </w:style>
  <w:style w:type="character" w:customStyle="1" w:styleId="ab">
    <w:name w:val="正文文本 字符"/>
    <w:basedOn w:val="a1"/>
    <w:link w:val="aa"/>
    <w:qFormat/>
    <w:rPr>
      <w:rFonts w:ascii="宋体"/>
      <w:bCs/>
      <w:iCs/>
      <w:color w:val="FF00FF"/>
      <w:kern w:val="44"/>
      <w:sz w:val="28"/>
    </w:rPr>
  </w:style>
  <w:style w:type="character" w:customStyle="1" w:styleId="a4">
    <w:name w:val="正文缩进 字符"/>
    <w:link w:val="a0"/>
    <w:qFormat/>
    <w:rPr>
      <w:rFonts w:ascii="宋体"/>
      <w:kern w:val="2"/>
      <w:sz w:val="21"/>
    </w:rPr>
  </w:style>
  <w:style w:type="character" w:customStyle="1" w:styleId="a7">
    <w:name w:val="文档结构图 字符"/>
    <w:basedOn w:val="a1"/>
    <w:link w:val="a6"/>
    <w:qFormat/>
    <w:rPr>
      <w:kern w:val="2"/>
      <w:sz w:val="21"/>
      <w:szCs w:val="24"/>
      <w:shd w:val="clear" w:color="auto" w:fill="000080"/>
    </w:rPr>
  </w:style>
  <w:style w:type="character" w:customStyle="1" w:styleId="32">
    <w:name w:val="正文文本 3 字符"/>
    <w:basedOn w:val="a1"/>
    <w:link w:val="31"/>
    <w:qFormat/>
    <w:rPr>
      <w:kern w:val="2"/>
      <w:sz w:val="16"/>
      <w:szCs w:val="16"/>
    </w:rPr>
  </w:style>
  <w:style w:type="character" w:customStyle="1" w:styleId="ad">
    <w:name w:val="正文文本缩进 字符"/>
    <w:basedOn w:val="a1"/>
    <w:link w:val="ac"/>
    <w:qFormat/>
    <w:rPr>
      <w:rFonts w:ascii="仿宋_GB2312" w:eastAsia="仿宋_GB2312"/>
      <w:kern w:val="2"/>
      <w:sz w:val="28"/>
      <w:szCs w:val="24"/>
    </w:rPr>
  </w:style>
  <w:style w:type="character" w:customStyle="1" w:styleId="af">
    <w:name w:val="纯文本 字符"/>
    <w:link w:val="ae"/>
    <w:uiPriority w:val="99"/>
    <w:qFormat/>
    <w:rPr>
      <w:rFonts w:ascii="宋体"/>
      <w:szCs w:val="24"/>
    </w:rPr>
  </w:style>
  <w:style w:type="character" w:customStyle="1" w:styleId="af1">
    <w:name w:val="日期 字符"/>
    <w:basedOn w:val="a1"/>
    <w:link w:val="af0"/>
    <w:qFormat/>
    <w:rPr>
      <w:rFonts w:ascii="仿宋_GB2312" w:eastAsia="仿宋_GB2312"/>
      <w:kern w:val="2"/>
      <w:sz w:val="28"/>
      <w:szCs w:val="24"/>
    </w:rPr>
  </w:style>
  <w:style w:type="character" w:customStyle="1" w:styleId="23">
    <w:name w:val="正文文本缩进 2 字符"/>
    <w:link w:val="22"/>
    <w:qFormat/>
    <w:rPr>
      <w:rFonts w:ascii="仿宋_GB2312" w:eastAsia="仿宋_GB2312"/>
      <w:kern w:val="2"/>
      <w:sz w:val="28"/>
      <w:szCs w:val="24"/>
    </w:rPr>
  </w:style>
  <w:style w:type="character" w:customStyle="1" w:styleId="af3">
    <w:name w:val="批注框文本 字符"/>
    <w:basedOn w:val="a1"/>
    <w:link w:val="af2"/>
    <w:qFormat/>
    <w:rPr>
      <w:kern w:val="2"/>
      <w:sz w:val="18"/>
      <w:szCs w:val="18"/>
    </w:rPr>
  </w:style>
  <w:style w:type="character" w:customStyle="1" w:styleId="af5">
    <w:name w:val="页脚 字符"/>
    <w:link w:val="af4"/>
    <w:qFormat/>
    <w:rPr>
      <w:sz w:val="18"/>
    </w:rPr>
  </w:style>
  <w:style w:type="character" w:customStyle="1" w:styleId="af7">
    <w:name w:val="页眉 字符"/>
    <w:link w:val="af6"/>
    <w:uiPriority w:val="99"/>
    <w:qFormat/>
    <w:locked/>
    <w:rPr>
      <w:sz w:val="18"/>
    </w:rPr>
  </w:style>
  <w:style w:type="character" w:customStyle="1" w:styleId="25">
    <w:name w:val="正文文本 2 字符"/>
    <w:link w:val="24"/>
    <w:qFormat/>
    <w:rPr>
      <w:rFonts w:ascii="宋体"/>
      <w:kern w:val="2"/>
      <w:sz w:val="13"/>
    </w:rPr>
  </w:style>
  <w:style w:type="character" w:customStyle="1" w:styleId="HTML0">
    <w:name w:val="HTML 预设格式 字符"/>
    <w:basedOn w:val="a1"/>
    <w:link w:val="HTML"/>
    <w:qFormat/>
    <w:rPr>
      <w:rFonts w:ascii="Arial" w:eastAsia="Arial Unicode MS" w:hAnsi="Arial" w:cs="Arial"/>
    </w:rPr>
  </w:style>
  <w:style w:type="character" w:customStyle="1" w:styleId="Char1">
    <w:name w:val="纯文本 Char1"/>
    <w:qFormat/>
    <w:rPr>
      <w:rFonts w:ascii="宋体"/>
      <w:szCs w:val="24"/>
    </w:rPr>
  </w:style>
  <w:style w:type="character" w:customStyle="1" w:styleId="CharChar1">
    <w:name w:val="普通文字 Char Char1"/>
    <w:basedOn w:val="a1"/>
    <w:qFormat/>
    <w:rPr>
      <w:rFonts w:ascii="宋体" w:eastAsia="宋体"/>
      <w:kern w:val="2"/>
      <w:sz w:val="21"/>
      <w:lang w:val="en-US" w:eastAsia="zh-CN" w:bidi="ar-SA"/>
    </w:rPr>
  </w:style>
  <w:style w:type="character" w:customStyle="1" w:styleId="para1">
    <w:name w:val="para1"/>
    <w:qFormat/>
    <w:rPr>
      <w:rFonts w:ascii="Arial" w:hAnsi="Arial" w:cs="Arial" w:hint="default"/>
      <w:sz w:val="18"/>
      <w:szCs w:val="18"/>
    </w:rPr>
  </w:style>
  <w:style w:type="character" w:customStyle="1" w:styleId="grame">
    <w:name w:val="grame"/>
    <w:basedOn w:val="a1"/>
    <w:qFormat/>
  </w:style>
  <w:style w:type="character" w:customStyle="1" w:styleId="apple-converted-space">
    <w:name w:val="apple-converted-space"/>
    <w:basedOn w:val="a1"/>
    <w:qFormat/>
  </w:style>
  <w:style w:type="paragraph" w:customStyle="1" w:styleId="xl58">
    <w:name w:val="xl58"/>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宋体"/>
      <w:kern w:val="0"/>
      <w:sz w:val="20"/>
      <w:szCs w:val="20"/>
    </w:rPr>
  </w:style>
  <w:style w:type="paragraph" w:customStyle="1" w:styleId="xl63">
    <w:name w:val="xl63"/>
    <w:basedOn w:val="a"/>
    <w:qFormat/>
    <w:pPr>
      <w:widowControl/>
      <w:pBdr>
        <w:top w:val="single" w:sz="4" w:space="0" w:color="auto"/>
        <w:left w:val="single" w:sz="4" w:space="0" w:color="auto"/>
        <w:right w:val="single" w:sz="4" w:space="0" w:color="auto"/>
      </w:pBdr>
      <w:spacing w:before="100" w:beforeAutospacing="1" w:after="100" w:afterAutospacing="1"/>
      <w:textAlignment w:val="center"/>
    </w:pPr>
    <w:rPr>
      <w:rFonts w:ascii="宋体"/>
      <w:kern w:val="0"/>
      <w:sz w:val="20"/>
      <w:szCs w:val="20"/>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kern w:val="0"/>
      <w:sz w:val="20"/>
      <w:szCs w:val="20"/>
    </w:rPr>
  </w:style>
  <w:style w:type="paragraph" w:customStyle="1" w:styleId="Char">
    <w:name w:val="Char"/>
    <w:basedOn w:val="a"/>
    <w:qFormat/>
  </w:style>
  <w:style w:type="paragraph" w:customStyle="1" w:styleId="xl41">
    <w:name w:val="xl41"/>
    <w:basedOn w:val="a"/>
    <w:qFormat/>
    <w:pPr>
      <w:widowControl/>
      <w:pBdr>
        <w:top w:val="single" w:sz="8" w:space="0" w:color="000000"/>
        <w:left w:val="single" w:sz="8" w:space="0" w:color="auto"/>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font8">
    <w:name w:val="font8"/>
    <w:basedOn w:val="a"/>
    <w:qFormat/>
    <w:pPr>
      <w:widowControl/>
      <w:spacing w:before="100" w:beforeAutospacing="1" w:after="100" w:afterAutospacing="1"/>
      <w:jc w:val="left"/>
    </w:pPr>
    <w:rPr>
      <w:kern w:val="0"/>
      <w:sz w:val="20"/>
      <w:szCs w:val="20"/>
    </w:rPr>
  </w:style>
  <w:style w:type="paragraph" w:customStyle="1" w:styleId="xl65">
    <w:name w:val="xl65"/>
    <w:basedOn w:val="a"/>
    <w:qFormat/>
    <w:pPr>
      <w:widowControl/>
      <w:pBdr>
        <w:left w:val="single" w:sz="4" w:space="0" w:color="auto"/>
        <w:right w:val="single" w:sz="4" w:space="0" w:color="auto"/>
      </w:pBdr>
      <w:shd w:val="clear" w:color="auto" w:fill="FFFFFF"/>
      <w:spacing w:before="100" w:beforeAutospacing="1" w:after="100" w:afterAutospacing="1"/>
      <w:jc w:val="center"/>
      <w:textAlignment w:val="center"/>
    </w:pPr>
    <w:rPr>
      <w:rFonts w:ascii="宋体"/>
      <w:kern w:val="0"/>
      <w:sz w:val="20"/>
      <w:szCs w:val="20"/>
    </w:rPr>
  </w:style>
  <w:style w:type="paragraph" w:customStyle="1" w:styleId="xl57">
    <w:name w:val="xl5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kern w:val="0"/>
      <w:sz w:val="20"/>
      <w:szCs w:val="20"/>
    </w:rPr>
  </w:style>
  <w:style w:type="paragraph" w:customStyle="1" w:styleId="xl44">
    <w:name w:val="xl44"/>
    <w:basedOn w:val="a"/>
    <w:qFormat/>
    <w:pPr>
      <w:widowControl/>
      <w:pBdr>
        <w:top w:val="single" w:sz="8" w:space="0" w:color="auto"/>
        <w:bottom w:val="single" w:sz="8" w:space="0" w:color="auto"/>
      </w:pBdr>
      <w:spacing w:before="100" w:beforeAutospacing="1" w:after="100" w:afterAutospacing="1"/>
      <w:jc w:val="center"/>
    </w:pPr>
    <w:rPr>
      <w:rFonts w:ascii="仿宋_GB2312" w:eastAsia="仿宋_GB2312"/>
      <w:b/>
      <w:bCs/>
      <w:kern w:val="0"/>
      <w:sz w:val="24"/>
    </w:rPr>
  </w:style>
  <w:style w:type="paragraph" w:customStyle="1" w:styleId="font9">
    <w:name w:val="font9"/>
    <w:basedOn w:val="a"/>
    <w:qFormat/>
    <w:pPr>
      <w:widowControl/>
      <w:spacing w:before="100" w:beforeAutospacing="1" w:after="100" w:afterAutospacing="1"/>
      <w:jc w:val="left"/>
    </w:pPr>
    <w:rPr>
      <w:rFonts w:ascii="宋体"/>
      <w:b/>
      <w:bCs/>
      <w:color w:val="000000"/>
      <w:kern w:val="0"/>
      <w:sz w:val="18"/>
      <w:szCs w:val="18"/>
    </w:rPr>
  </w:style>
  <w:style w:type="paragraph" w:customStyle="1" w:styleId="xl29">
    <w:name w:val="xl29"/>
    <w:basedOn w:val="a"/>
    <w:qFormat/>
    <w:pPr>
      <w:widowControl/>
      <w:pBdr>
        <w:bottom w:val="single" w:sz="8" w:space="0" w:color="auto"/>
      </w:pBdr>
      <w:spacing w:before="100" w:beforeAutospacing="1" w:after="100" w:afterAutospacing="1"/>
      <w:textAlignment w:val="top"/>
    </w:pPr>
    <w:rPr>
      <w:rFonts w:ascii="仿宋_GB2312" w:eastAsia="仿宋_GB2312"/>
      <w:kern w:val="0"/>
      <w:sz w:val="24"/>
    </w:rPr>
  </w:style>
  <w:style w:type="paragraph" w:customStyle="1" w:styleId="xl60">
    <w:name w:val="xl60"/>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kern w:val="0"/>
      <w:sz w:val="20"/>
      <w:szCs w:val="20"/>
    </w:rPr>
  </w:style>
  <w:style w:type="paragraph" w:customStyle="1" w:styleId="xl26">
    <w:name w:val="xl26"/>
    <w:basedOn w:val="a"/>
    <w:qFormat/>
    <w:pPr>
      <w:widowControl/>
      <w:pBdr>
        <w:bottom w:val="single" w:sz="8" w:space="0" w:color="auto"/>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xl40">
    <w:name w:val="xl40"/>
    <w:basedOn w:val="a"/>
    <w:qFormat/>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b/>
      <w:bCs/>
      <w:kern w:val="0"/>
      <w:sz w:val="24"/>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51">
    <w:name w:val="xl51"/>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3">
    <w:name w:val="xl33"/>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Titleu">
    <w:name w:val="Title_u"/>
    <w:basedOn w:val="a"/>
    <w:qFormat/>
    <w:pPr>
      <w:widowControl/>
      <w:overflowPunct w:val="0"/>
      <w:autoSpaceDE w:val="0"/>
      <w:autoSpaceDN w:val="0"/>
      <w:adjustRightInd w:val="0"/>
      <w:spacing w:before="120" w:line="360" w:lineRule="auto"/>
      <w:jc w:val="center"/>
      <w:textAlignment w:val="baseline"/>
    </w:pPr>
    <w:rPr>
      <w:rFonts w:ascii="黑体" w:eastAsia="黑体"/>
      <w:b/>
      <w:kern w:val="0"/>
      <w:sz w:val="28"/>
      <w:szCs w:val="20"/>
    </w:rPr>
  </w:style>
  <w:style w:type="paragraph" w:customStyle="1" w:styleId="xl47">
    <w:name w:val="xl47"/>
    <w:basedOn w:val="a"/>
    <w:qFormat/>
    <w:pPr>
      <w:widowControl/>
      <w:pBdr>
        <w:left w:val="single" w:sz="8" w:space="0" w:color="auto"/>
        <w:right w:val="single" w:sz="8" w:space="0" w:color="auto"/>
      </w:pBdr>
      <w:spacing w:before="100" w:beforeAutospacing="1" w:after="100" w:afterAutospacing="1"/>
      <w:jc w:val="center"/>
      <w:textAlignment w:val="center"/>
    </w:pPr>
    <w:rPr>
      <w:rFonts w:ascii="宋体"/>
      <w:kern w:val="0"/>
      <w:sz w:val="24"/>
    </w:rPr>
  </w:style>
  <w:style w:type="paragraph" w:customStyle="1" w:styleId="xl36">
    <w:name w:val="xl36"/>
    <w:basedOn w:val="a"/>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xl34">
    <w:name w:val="xl34"/>
    <w:basedOn w:val="a"/>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xl38">
    <w:name w:val="xl38"/>
    <w:basedOn w:val="a"/>
    <w:qFormat/>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仿宋_GB2312" w:eastAsia="仿宋_GB2312"/>
      <w:b/>
      <w:bCs/>
      <w:kern w:val="0"/>
      <w:sz w:val="24"/>
    </w:rPr>
  </w:style>
  <w:style w:type="paragraph" w:customStyle="1" w:styleId="xl52">
    <w:name w:val="xl52"/>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kern w:val="0"/>
      <w:sz w:val="20"/>
      <w:szCs w:val="20"/>
    </w:rPr>
  </w:style>
  <w:style w:type="paragraph" w:customStyle="1" w:styleId="CharCharChar1CharCharCharChar">
    <w:name w:val="Char Char Char1 Char Char Char Char"/>
    <w:basedOn w:val="a"/>
    <w:qFormat/>
  </w:style>
  <w:style w:type="paragraph" w:customStyle="1" w:styleId="xl61">
    <w:name w:val="xl61"/>
    <w:basedOn w:val="a"/>
    <w:qFormat/>
    <w:pPr>
      <w:widowControl/>
      <w:pBdr>
        <w:top w:val="double" w:sz="6"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宋体"/>
      <w:kern w:val="0"/>
      <w:sz w:val="20"/>
      <w:szCs w:val="20"/>
    </w:rPr>
  </w:style>
  <w:style w:type="paragraph" w:customStyle="1" w:styleId="xl37">
    <w:name w:val="xl37"/>
    <w:basedOn w:val="a"/>
    <w:qFormat/>
    <w:pPr>
      <w:widowControl/>
      <w:pBdr>
        <w:left w:val="single" w:sz="8" w:space="0" w:color="auto"/>
        <w:bottom w:val="single" w:sz="8" w:space="0" w:color="000000"/>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kern w:val="0"/>
      <w:sz w:val="20"/>
      <w:szCs w:val="20"/>
    </w:rPr>
  </w:style>
  <w:style w:type="paragraph" w:customStyle="1" w:styleId="12">
    <w:name w:val="样式1"/>
    <w:basedOn w:val="a"/>
    <w:qFormat/>
    <w:pPr>
      <w:spacing w:before="120"/>
    </w:pPr>
    <w:rPr>
      <w:rFonts w:eastAsia="仿宋_GB2312"/>
      <w:sz w:val="24"/>
      <w:szCs w:val="20"/>
    </w:rPr>
  </w:style>
  <w:style w:type="paragraph" w:customStyle="1" w:styleId="BulletTitle">
    <w:name w:val="Bullet_Title"/>
    <w:basedOn w:val="a"/>
    <w:qFormat/>
    <w:pPr>
      <w:tabs>
        <w:tab w:val="left" w:pos="814"/>
      </w:tabs>
      <w:spacing w:after="78" w:line="300" w:lineRule="auto"/>
      <w:ind w:left="794" w:hanging="340"/>
    </w:pPr>
    <w:rPr>
      <w:rFonts w:ascii="Arial Narrow" w:hAnsi="Arial Narrow"/>
      <w:sz w:val="24"/>
      <w:szCs w:val="20"/>
    </w:rPr>
  </w:style>
  <w:style w:type="paragraph" w:customStyle="1" w:styleId="xl28">
    <w:name w:val="xl28"/>
    <w:basedOn w:val="a"/>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kern w:val="0"/>
      <w:sz w:val="24"/>
    </w:rPr>
  </w:style>
  <w:style w:type="paragraph" w:customStyle="1" w:styleId="xl27">
    <w:name w:val="xl27"/>
    <w:basedOn w:val="a"/>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kern w:val="0"/>
      <w:sz w:val="24"/>
    </w:rPr>
  </w:style>
  <w:style w:type="paragraph" w:customStyle="1" w:styleId="xl42">
    <w:name w:val="xl42"/>
    <w:basedOn w:val="a"/>
    <w:qFormat/>
    <w:pPr>
      <w:widowControl/>
      <w:pBdr>
        <w:left w:val="single" w:sz="8" w:space="0" w:color="auto"/>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CharCharCharChar">
    <w:name w:val="Char Char Char Char"/>
    <w:basedOn w:val="a"/>
    <w:qFormat/>
    <w:rPr>
      <w:rFonts w:ascii="Tahoma" w:hAnsi="Tahoma"/>
      <w:sz w:val="24"/>
      <w:szCs w:val="20"/>
    </w:rPr>
  </w:style>
  <w:style w:type="paragraph" w:customStyle="1" w:styleId="xl56">
    <w:name w:val="xl5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kern w:val="0"/>
      <w:sz w:val="20"/>
      <w:szCs w:val="20"/>
    </w:rPr>
  </w:style>
  <w:style w:type="paragraph" w:customStyle="1" w:styleId="xl35">
    <w:name w:val="xl35"/>
    <w:basedOn w:val="a"/>
    <w:qFormat/>
    <w:pPr>
      <w:widowControl/>
      <w:pBdr>
        <w:left w:val="single" w:sz="8" w:space="0" w:color="auto"/>
        <w:bottom w:val="single" w:sz="8" w:space="0" w:color="000000"/>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xl43">
    <w:name w:val="xl43"/>
    <w:basedOn w:val="a"/>
    <w:qFormat/>
    <w:pPr>
      <w:widowControl/>
      <w:pBdr>
        <w:top w:val="single" w:sz="8" w:space="0" w:color="auto"/>
        <w:left w:val="single" w:sz="8" w:space="0" w:color="auto"/>
        <w:bottom w:val="single" w:sz="8" w:space="0" w:color="auto"/>
      </w:pBdr>
      <w:spacing w:before="100" w:beforeAutospacing="1" w:after="100" w:afterAutospacing="1"/>
      <w:jc w:val="center"/>
    </w:pPr>
    <w:rPr>
      <w:rFonts w:ascii="仿宋_GB2312" w:eastAsia="仿宋_GB2312"/>
      <w:b/>
      <w:bCs/>
      <w:kern w:val="0"/>
      <w:sz w:val="24"/>
    </w:rPr>
  </w:style>
  <w:style w:type="paragraph" w:customStyle="1" w:styleId="xl49">
    <w:name w:val="xl49"/>
    <w:basedOn w:val="a"/>
    <w:qFormat/>
    <w:pPr>
      <w:widowControl/>
      <w:pBdr>
        <w:left w:val="single" w:sz="4" w:space="0" w:color="auto"/>
        <w:bottom w:val="double" w:sz="6" w:space="0" w:color="auto"/>
        <w:right w:val="single" w:sz="4" w:space="0" w:color="auto"/>
      </w:pBdr>
      <w:shd w:val="clear" w:color="auto" w:fill="FFFFFF"/>
      <w:spacing w:before="100" w:beforeAutospacing="1" w:after="100" w:afterAutospacing="1"/>
      <w:jc w:val="left"/>
      <w:textAlignment w:val="center"/>
    </w:pPr>
    <w:rPr>
      <w:kern w:val="0"/>
      <w:sz w:val="20"/>
      <w:szCs w:val="20"/>
    </w:rPr>
  </w:style>
  <w:style w:type="paragraph" w:customStyle="1" w:styleId="font7">
    <w:name w:val="font7"/>
    <w:basedOn w:val="a"/>
    <w:qFormat/>
    <w:pPr>
      <w:widowControl/>
      <w:spacing w:before="100" w:beforeAutospacing="1" w:after="100" w:afterAutospacing="1"/>
      <w:jc w:val="left"/>
    </w:pPr>
    <w:rPr>
      <w:rFonts w:ascii="宋体"/>
      <w:kern w:val="0"/>
      <w:sz w:val="18"/>
      <w:szCs w:val="18"/>
    </w:rPr>
  </w:style>
  <w:style w:type="paragraph" w:customStyle="1" w:styleId="xl24">
    <w:name w:val="xl24"/>
    <w:basedOn w:val="a"/>
    <w:qFormat/>
    <w:pPr>
      <w:widowControl/>
      <w:pBdr>
        <w:bottom w:val="single" w:sz="8" w:space="0" w:color="auto"/>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xl46">
    <w:name w:val="xl46"/>
    <w:basedOn w:val="a"/>
    <w:qFormat/>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kern w:val="0"/>
      <w:sz w:val="24"/>
    </w:rPr>
  </w:style>
  <w:style w:type="paragraph" w:customStyle="1" w:styleId="xl23">
    <w:name w:val="xl23"/>
    <w:next w:val="xl28"/>
    <w:qFormat/>
    <w:pPr>
      <w:spacing w:before="100" w:beforeAutospacing="1" w:after="100" w:afterAutospacing="1"/>
      <w:jc w:val="center"/>
    </w:pPr>
    <w:rPr>
      <w:rFonts w:ascii="Arial Unicode MS" w:eastAsia="Arial Unicode MS" w:hAnsi="Arial Unicode MS"/>
      <w:sz w:val="24"/>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kern w:val="0"/>
      <w:sz w:val="20"/>
      <w:szCs w:val="20"/>
    </w:rPr>
  </w:style>
  <w:style w:type="paragraph" w:customStyle="1" w:styleId="xl31">
    <w:name w:val="xl31"/>
    <w:basedOn w:val="a"/>
    <w:qFormat/>
    <w:pPr>
      <w:widowControl/>
      <w:pBdr>
        <w:left w:val="single" w:sz="8" w:space="0" w:color="auto"/>
        <w:bottom w:val="single" w:sz="8" w:space="0" w:color="auto"/>
        <w:right w:val="single" w:sz="8" w:space="0" w:color="auto"/>
      </w:pBdr>
      <w:spacing w:before="100" w:beforeAutospacing="1" w:after="100" w:afterAutospacing="1"/>
      <w:textAlignment w:val="top"/>
    </w:pPr>
    <w:rPr>
      <w:rFonts w:ascii="仿宋_GB2312" w:eastAsia="仿宋_GB2312"/>
      <w:kern w:val="0"/>
      <w:sz w:val="24"/>
    </w:rPr>
  </w:style>
  <w:style w:type="paragraph" w:customStyle="1" w:styleId="xl39">
    <w:name w:val="xl39"/>
    <w:basedOn w:val="a"/>
    <w:qFormat/>
    <w:pPr>
      <w:widowControl/>
      <w:pBdr>
        <w:top w:val="single" w:sz="8" w:space="0" w:color="auto"/>
        <w:bottom w:val="single" w:sz="8" w:space="0" w:color="auto"/>
      </w:pBdr>
      <w:spacing w:before="100" w:beforeAutospacing="1" w:after="100" w:afterAutospacing="1"/>
      <w:jc w:val="center"/>
      <w:textAlignment w:val="center"/>
    </w:pPr>
    <w:rPr>
      <w:rFonts w:ascii="仿宋_GB2312" w:eastAsia="仿宋_GB2312"/>
      <w:b/>
      <w:bCs/>
      <w:kern w:val="0"/>
      <w:sz w:val="24"/>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font5">
    <w:name w:val="font5"/>
    <w:basedOn w:val="a"/>
    <w:qFormat/>
    <w:pPr>
      <w:widowControl/>
      <w:spacing w:before="100" w:beforeAutospacing="1" w:after="100" w:afterAutospacing="1"/>
      <w:jc w:val="left"/>
    </w:pPr>
    <w:rPr>
      <w:rFonts w:ascii="宋体"/>
      <w:kern w:val="0"/>
      <w:sz w:val="18"/>
      <w:szCs w:val="18"/>
    </w:rPr>
  </w:style>
  <w:style w:type="paragraph" w:customStyle="1" w:styleId="xl45">
    <w:name w:val="xl45"/>
    <w:basedOn w:val="a"/>
    <w:qFormat/>
    <w:pPr>
      <w:widowControl/>
      <w:pBdr>
        <w:top w:val="single" w:sz="8" w:space="0" w:color="auto"/>
        <w:bottom w:val="single" w:sz="8" w:space="0" w:color="auto"/>
        <w:right w:val="single" w:sz="8" w:space="0" w:color="auto"/>
      </w:pBdr>
      <w:spacing w:before="100" w:beforeAutospacing="1" w:after="100" w:afterAutospacing="1"/>
      <w:jc w:val="center"/>
    </w:pPr>
    <w:rPr>
      <w:rFonts w:ascii="仿宋_GB2312" w:eastAsia="仿宋_GB2312"/>
      <w:b/>
      <w:bCs/>
      <w:kern w:val="0"/>
      <w:sz w:val="24"/>
    </w:rPr>
  </w:style>
  <w:style w:type="paragraph" w:customStyle="1" w:styleId="xl32">
    <w:name w:val="xl32"/>
    <w:basedOn w:val="a"/>
    <w:qFormat/>
    <w:pPr>
      <w:widowControl/>
      <w:pBdr>
        <w:top w:val="single" w:sz="8" w:space="0" w:color="auto"/>
        <w:left w:val="single" w:sz="8" w:space="0" w:color="auto"/>
        <w:right w:val="single" w:sz="8" w:space="0" w:color="auto"/>
      </w:pBdr>
      <w:spacing w:before="100" w:beforeAutospacing="1" w:after="100" w:afterAutospacing="1"/>
      <w:jc w:val="left"/>
    </w:pPr>
    <w:rPr>
      <w:rFonts w:ascii="宋体"/>
      <w:b/>
      <w:bCs/>
      <w:kern w:val="0"/>
      <w:sz w:val="24"/>
    </w:rPr>
  </w:style>
  <w:style w:type="paragraph" w:customStyle="1" w:styleId="xl64">
    <w:name w:val="xl64"/>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宋体"/>
      <w:kern w:val="0"/>
      <w:sz w:val="20"/>
      <w:szCs w:val="20"/>
    </w:rPr>
  </w:style>
  <w:style w:type="paragraph" w:customStyle="1" w:styleId="xl25">
    <w:name w:val="xl25"/>
    <w:basedOn w:val="a"/>
    <w:qFormat/>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kern w:val="0"/>
      <w:sz w:val="24"/>
    </w:rPr>
  </w:style>
  <w:style w:type="paragraph" w:customStyle="1" w:styleId="xl30">
    <w:name w:val="xl30"/>
    <w:basedOn w:val="a"/>
    <w:qFormat/>
    <w:pPr>
      <w:widowControl/>
      <w:pBdr>
        <w:bottom w:val="single" w:sz="8" w:space="0" w:color="auto"/>
      </w:pBdr>
      <w:spacing w:before="100" w:beforeAutospacing="1" w:after="100" w:afterAutospacing="1"/>
      <w:jc w:val="left"/>
    </w:pPr>
    <w:rPr>
      <w:rFonts w:ascii="仿宋_GB2312" w:eastAsia="仿宋_GB2312"/>
      <w:kern w:val="0"/>
      <w:sz w:val="24"/>
    </w:rPr>
  </w:style>
  <w:style w:type="paragraph" w:customStyle="1" w:styleId="font6">
    <w:name w:val="font6"/>
    <w:basedOn w:val="a"/>
    <w:qFormat/>
    <w:pPr>
      <w:widowControl/>
      <w:spacing w:before="100" w:beforeAutospacing="1" w:after="100" w:afterAutospacing="1"/>
      <w:jc w:val="left"/>
    </w:pPr>
    <w:rPr>
      <w:rFonts w:ascii="宋体"/>
      <w:color w:val="0000FF"/>
      <w:kern w:val="0"/>
      <w:sz w:val="24"/>
      <w:u w:val="single"/>
    </w:rPr>
  </w:style>
  <w:style w:type="paragraph" w:customStyle="1" w:styleId="xl62">
    <w:name w:val="xl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kern w:val="0"/>
      <w:sz w:val="20"/>
      <w:szCs w:val="20"/>
    </w:rPr>
  </w:style>
  <w:style w:type="paragraph" w:customStyle="1" w:styleId="xl59">
    <w:name w:val="xl59"/>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kern w:val="0"/>
      <w:sz w:val="20"/>
      <w:szCs w:val="20"/>
    </w:rPr>
  </w:style>
  <w:style w:type="paragraph" w:customStyle="1" w:styleId="Char13">
    <w:name w:val="Char13"/>
    <w:basedOn w:val="a"/>
    <w:qFormat/>
  </w:style>
  <w:style w:type="paragraph" w:customStyle="1" w:styleId="xl48">
    <w:name w:val="xl48"/>
    <w:basedOn w:val="a"/>
    <w:qFormat/>
    <w:pPr>
      <w:widowControl/>
      <w:pBdr>
        <w:left w:val="single" w:sz="8" w:space="0" w:color="auto"/>
        <w:bottom w:val="single" w:sz="8" w:space="0" w:color="000000"/>
        <w:right w:val="single" w:sz="8" w:space="0" w:color="auto"/>
      </w:pBdr>
      <w:spacing w:before="100" w:beforeAutospacing="1" w:after="100" w:afterAutospacing="1"/>
      <w:jc w:val="center"/>
      <w:textAlignment w:val="center"/>
    </w:pPr>
    <w:rPr>
      <w:rFonts w:ascii="宋体"/>
      <w:kern w:val="0"/>
      <w:sz w:val="24"/>
    </w:rPr>
  </w:style>
  <w:style w:type="paragraph" w:customStyle="1" w:styleId="13">
    <w:name w:val="列出段落1"/>
    <w:basedOn w:val="a"/>
    <w:uiPriority w:val="34"/>
    <w:qFormat/>
    <w:pPr>
      <w:widowControl/>
      <w:adjustRightInd w:val="0"/>
      <w:snapToGrid w:val="0"/>
      <w:spacing w:after="200"/>
      <w:ind w:firstLineChars="200" w:firstLine="420"/>
      <w:jc w:val="left"/>
    </w:pPr>
    <w:rPr>
      <w:rFonts w:ascii="Tahoma" w:eastAsia="微软雅黑" w:hAnsi="Tahoma" w:cstheme="minorBidi"/>
      <w:kern w:val="0"/>
      <w:sz w:val="22"/>
      <w:szCs w:val="22"/>
    </w:rPr>
  </w:style>
  <w:style w:type="character" w:customStyle="1" w:styleId="lemmawgt-lemmatitle-title1">
    <w:name w:val="lemmawgt-lemmatitle-title1"/>
    <w:basedOn w:val="a1"/>
    <w:qFormat/>
  </w:style>
  <w:style w:type="character" w:customStyle="1" w:styleId="2CharChar">
    <w:name w:val="招标2 Char Char"/>
    <w:basedOn w:val="CharChar"/>
    <w:link w:val="26"/>
    <w:qFormat/>
    <w:rPr>
      <w:rFonts w:hAnsi="宋体"/>
      <w:sz w:val="24"/>
      <w:szCs w:val="24"/>
    </w:rPr>
  </w:style>
  <w:style w:type="character" w:customStyle="1" w:styleId="CharChar">
    <w:name w:val="招标 Char Char"/>
    <w:link w:val="aff7"/>
    <w:qFormat/>
    <w:rPr>
      <w:rFonts w:hAnsi="宋体"/>
      <w:sz w:val="24"/>
      <w:szCs w:val="24"/>
    </w:rPr>
  </w:style>
  <w:style w:type="paragraph" w:customStyle="1" w:styleId="aff7">
    <w:name w:val="招标"/>
    <w:basedOn w:val="ae"/>
    <w:link w:val="CharChar"/>
    <w:qFormat/>
    <w:pPr>
      <w:autoSpaceDE/>
      <w:autoSpaceDN/>
      <w:adjustRightInd/>
      <w:spacing w:line="276" w:lineRule="auto"/>
      <w:jc w:val="both"/>
    </w:pPr>
    <w:rPr>
      <w:rFonts w:ascii="Times New Roman" w:hAnsi="宋体"/>
      <w:sz w:val="24"/>
    </w:rPr>
  </w:style>
  <w:style w:type="paragraph" w:customStyle="1" w:styleId="26">
    <w:name w:val="招标2"/>
    <w:basedOn w:val="aff7"/>
    <w:link w:val="2CharChar"/>
    <w:qFormat/>
    <w:pPr>
      <w:spacing w:line="300" w:lineRule="auto"/>
      <w:ind w:left="851"/>
    </w:pPr>
  </w:style>
  <w:style w:type="character" w:customStyle="1" w:styleId="Char0">
    <w:name w:val="批注文字 Char"/>
    <w:qFormat/>
    <w:rPr>
      <w:kern w:val="2"/>
      <w:sz w:val="21"/>
    </w:rPr>
  </w:style>
  <w:style w:type="character" w:customStyle="1" w:styleId="5CharChar">
    <w:name w:val="招标5 Char Char"/>
    <w:link w:val="52"/>
    <w:qFormat/>
    <w:rPr>
      <w:kern w:val="2"/>
      <w:sz w:val="18"/>
      <w:szCs w:val="18"/>
    </w:rPr>
  </w:style>
  <w:style w:type="paragraph" w:customStyle="1" w:styleId="52">
    <w:name w:val="招标5"/>
    <w:basedOn w:val="a"/>
    <w:link w:val="5CharChar"/>
    <w:qFormat/>
    <w:pPr>
      <w:spacing w:line="300" w:lineRule="auto"/>
    </w:pPr>
    <w:rPr>
      <w:sz w:val="18"/>
      <w:szCs w:val="18"/>
    </w:rPr>
  </w:style>
  <w:style w:type="character" w:customStyle="1" w:styleId="apple-style-span">
    <w:name w:val="apple-style-span"/>
    <w:basedOn w:val="a1"/>
    <w:qFormat/>
  </w:style>
  <w:style w:type="character" w:customStyle="1" w:styleId="Char2">
    <w:name w:val="表格正文 Char"/>
    <w:link w:val="aff8"/>
    <w:qFormat/>
    <w:rPr>
      <w:rFonts w:ascii="宋体" w:hAnsi="宋体"/>
      <w:kern w:val="2"/>
      <w:sz w:val="21"/>
      <w:szCs w:val="21"/>
      <w:lang w:val="zh-CN"/>
    </w:rPr>
  </w:style>
  <w:style w:type="paragraph" w:customStyle="1" w:styleId="aff8">
    <w:name w:val="表格正文"/>
    <w:basedOn w:val="a0"/>
    <w:link w:val="Char2"/>
    <w:qFormat/>
    <w:pPr>
      <w:tabs>
        <w:tab w:val="clear" w:pos="750"/>
      </w:tabs>
      <w:adjustRightInd w:val="0"/>
      <w:snapToGrid w:val="0"/>
      <w:spacing w:before="156" w:afterLines="50" w:line="240" w:lineRule="auto"/>
      <w:ind w:firstLineChars="0" w:firstLine="0"/>
    </w:pPr>
    <w:rPr>
      <w:rFonts w:hAnsi="宋体"/>
      <w:szCs w:val="21"/>
      <w:lang w:val="zh-CN"/>
    </w:rPr>
  </w:style>
  <w:style w:type="paragraph" w:customStyle="1" w:styleId="aff9">
    <w:name w:val="抬头"/>
    <w:basedOn w:val="a"/>
    <w:qFormat/>
    <w:pPr>
      <w:spacing w:beforeLines="50" w:line="360" w:lineRule="auto"/>
    </w:pPr>
    <w:rPr>
      <w:rFonts w:ascii="宋体"/>
      <w:sz w:val="24"/>
    </w:rPr>
  </w:style>
  <w:style w:type="paragraph" w:customStyle="1" w:styleId="CharChar10">
    <w:name w:val="Char Char1"/>
    <w:basedOn w:val="a"/>
    <w:qFormat/>
    <w:pPr>
      <w:widowControl/>
      <w:spacing w:after="160" w:line="240" w:lineRule="exact"/>
      <w:jc w:val="left"/>
    </w:pPr>
    <w:rPr>
      <w:rFonts w:ascii="Verdana" w:eastAsia="仿宋_GB2312" w:hAnsi="Verdana"/>
      <w:kern w:val="0"/>
      <w:sz w:val="20"/>
      <w:szCs w:val="20"/>
      <w:lang w:eastAsia="en-US"/>
    </w:rPr>
  </w:style>
  <w:style w:type="paragraph" w:customStyle="1" w:styleId="affa">
    <w:name w:val="段"/>
    <w:qFormat/>
    <w:pPr>
      <w:autoSpaceDE w:val="0"/>
      <w:autoSpaceDN w:val="0"/>
      <w:ind w:firstLineChars="200" w:firstLine="200"/>
      <w:jc w:val="both"/>
    </w:pPr>
    <w:rPr>
      <w:rFonts w:ascii="宋体"/>
      <w:sz w:val="21"/>
    </w:rPr>
  </w:style>
  <w:style w:type="paragraph" w:customStyle="1" w:styleId="affb">
    <w:name w:val="ÕýÎÄ"/>
    <w:qFormat/>
    <w:pPr>
      <w:widowControl w:val="0"/>
      <w:overflowPunct w:val="0"/>
      <w:autoSpaceDE w:val="0"/>
      <w:autoSpaceDN w:val="0"/>
      <w:adjustRightInd w:val="0"/>
      <w:spacing w:line="351" w:lineRule="atLeast"/>
      <w:ind w:firstLine="419"/>
      <w:jc w:val="both"/>
      <w:textAlignment w:val="baseline"/>
    </w:pPr>
    <w:rPr>
      <w:color w:val="000000"/>
      <w:sz w:val="21"/>
    </w:rPr>
  </w:style>
  <w:style w:type="paragraph" w:customStyle="1" w:styleId="CharChar2CharChar">
    <w:name w:val="Char Char2 Char Char"/>
    <w:basedOn w:val="a"/>
    <w:qFormat/>
    <w:rPr>
      <w:szCs w:val="20"/>
    </w:rPr>
  </w:style>
  <w:style w:type="paragraph" w:customStyle="1" w:styleId="affc">
    <w:name w:val="正文五号"/>
    <w:basedOn w:val="a"/>
    <w:qFormat/>
    <w:rPr>
      <w:rFonts w:ascii="宋体" w:eastAsia="仿宋_GB2312" w:hint="eastAsia"/>
      <w:szCs w:val="20"/>
    </w:rPr>
  </w:style>
  <w:style w:type="paragraph" w:customStyle="1" w:styleId="CharCharCharChar1">
    <w:name w:val="Char Char Char Char1"/>
    <w:basedOn w:val="a"/>
    <w:qFormat/>
  </w:style>
  <w:style w:type="paragraph" w:customStyle="1" w:styleId="Char10">
    <w:name w:val="Char1"/>
    <w:basedOn w:val="a"/>
    <w:semiHidden/>
    <w:qFormat/>
    <w:pPr>
      <w:widowControl/>
      <w:spacing w:line="400" w:lineRule="exact"/>
      <w:jc w:val="center"/>
    </w:pPr>
    <w:rPr>
      <w:rFonts w:ascii="Verdana" w:hAnsi="Verdana"/>
      <w:kern w:val="0"/>
      <w:szCs w:val="20"/>
      <w:lang w:eastAsia="en-US"/>
    </w:rPr>
  </w:style>
  <w:style w:type="paragraph" w:customStyle="1" w:styleId="CharChar2CharChar1">
    <w:name w:val="Char Char2 Char Char1"/>
    <w:basedOn w:val="a"/>
    <w:qFormat/>
    <w:rPr>
      <w:szCs w:val="20"/>
    </w:rPr>
  </w:style>
  <w:style w:type="paragraph" w:customStyle="1" w:styleId="p13">
    <w:name w:val="p13"/>
    <w:basedOn w:val="a"/>
    <w:qFormat/>
    <w:pPr>
      <w:tabs>
        <w:tab w:val="left" w:pos="860"/>
      </w:tabs>
      <w:spacing w:line="400" w:lineRule="atLeast"/>
      <w:ind w:left="576" w:hanging="144"/>
      <w:jc w:val="left"/>
    </w:pPr>
    <w:rPr>
      <w:snapToGrid w:val="0"/>
      <w:kern w:val="0"/>
      <w:sz w:val="24"/>
      <w:szCs w:val="20"/>
      <w:lang w:val="en-GB" w:eastAsia="en-US"/>
    </w:rPr>
  </w:style>
  <w:style w:type="paragraph" w:customStyle="1" w:styleId="p39">
    <w:name w:val="p39"/>
    <w:basedOn w:val="a"/>
    <w:qFormat/>
    <w:pPr>
      <w:tabs>
        <w:tab w:val="left" w:pos="1100"/>
      </w:tabs>
      <w:spacing w:line="240" w:lineRule="atLeast"/>
      <w:ind w:left="288" w:hanging="1152"/>
    </w:pPr>
    <w:rPr>
      <w:snapToGrid w:val="0"/>
      <w:kern w:val="0"/>
      <w:sz w:val="24"/>
      <w:szCs w:val="20"/>
      <w:lang w:val="en-GB" w:eastAsia="en-US"/>
    </w:rPr>
  </w:style>
  <w:style w:type="paragraph" w:customStyle="1" w:styleId="affd">
    <w:name w:val="目录"/>
    <w:basedOn w:val="a"/>
    <w:qFormat/>
    <w:pPr>
      <w:widowControl/>
      <w:jc w:val="center"/>
    </w:pPr>
    <w:rPr>
      <w:rFonts w:ascii="宋体"/>
      <w:b/>
      <w:kern w:val="0"/>
      <w:sz w:val="36"/>
      <w:szCs w:val="20"/>
    </w:rPr>
  </w:style>
  <w:style w:type="paragraph" w:customStyle="1" w:styleId="27">
    <w:name w:val="列出段落2"/>
    <w:basedOn w:val="a"/>
    <w:link w:val="Char3"/>
    <w:qFormat/>
    <w:pPr>
      <w:ind w:firstLineChars="200" w:firstLine="420"/>
    </w:pPr>
  </w:style>
  <w:style w:type="character" w:customStyle="1" w:styleId="Char3">
    <w:name w:val="列出段落 Char"/>
    <w:link w:val="27"/>
    <w:qFormat/>
    <w:rPr>
      <w:kern w:val="2"/>
      <w:sz w:val="21"/>
      <w:szCs w:val="24"/>
    </w:rPr>
  </w:style>
  <w:style w:type="paragraph" w:customStyle="1" w:styleId="ParaChar">
    <w:name w:val="默认段落字体 Para Char"/>
    <w:basedOn w:val="a"/>
    <w:qFormat/>
    <w:rPr>
      <w:szCs w:val="20"/>
    </w:rPr>
  </w:style>
  <w:style w:type="paragraph" w:customStyle="1" w:styleId="-11">
    <w:name w:val="彩色列表 - 强调文字颜色 11"/>
    <w:basedOn w:val="a"/>
    <w:qFormat/>
    <w:pPr>
      <w:ind w:firstLineChars="200" w:firstLine="420"/>
    </w:pPr>
    <w:rPr>
      <w:rFonts w:ascii="Calibri" w:hAnsi="Calibri"/>
      <w:szCs w:val="22"/>
    </w:rPr>
  </w:style>
  <w:style w:type="paragraph" w:customStyle="1" w:styleId="p3">
    <w:name w:val="p3"/>
    <w:basedOn w:val="a"/>
    <w:qFormat/>
    <w:pPr>
      <w:tabs>
        <w:tab w:val="left" w:pos="360"/>
      </w:tabs>
      <w:spacing w:line="400" w:lineRule="atLeast"/>
      <w:ind w:left="1080"/>
      <w:jc w:val="left"/>
    </w:pPr>
    <w:rPr>
      <w:snapToGrid w:val="0"/>
      <w:kern w:val="0"/>
      <w:sz w:val="24"/>
      <w:szCs w:val="20"/>
      <w:lang w:val="en-GB" w:eastAsia="en-US"/>
    </w:rPr>
  </w:style>
  <w:style w:type="paragraph" w:customStyle="1" w:styleId="ParaCharCharCharChar">
    <w:name w:val="默认段落字体 Para Char Char Char Char"/>
    <w:basedOn w:val="a"/>
    <w:qFormat/>
  </w:style>
  <w:style w:type="paragraph" w:customStyle="1" w:styleId="affe">
    <w:name w:val="表格"/>
    <w:basedOn w:val="a"/>
    <w:qFormat/>
    <w:pPr>
      <w:tabs>
        <w:tab w:val="left" w:pos="1200"/>
      </w:tabs>
      <w:spacing w:line="500" w:lineRule="exact"/>
      <w:jc w:val="center"/>
    </w:pPr>
    <w:rPr>
      <w:rFonts w:ascii="宋体"/>
      <w:sz w:val="24"/>
      <w:szCs w:val="18"/>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210">
    <w:name w:val="列出段落21"/>
    <w:basedOn w:val="a"/>
    <w:qFormat/>
    <w:pPr>
      <w:ind w:firstLineChars="200" w:firstLine="420"/>
    </w:pPr>
    <w:rPr>
      <w:rFonts w:ascii="Calibri" w:hAnsi="Calibri"/>
      <w:szCs w:val="22"/>
    </w:rPr>
  </w:style>
  <w:style w:type="paragraph" w:customStyle="1" w:styleId="afff">
    <w:name w:val="小标题"/>
    <w:basedOn w:val="a"/>
    <w:qFormat/>
    <w:pPr>
      <w:tabs>
        <w:tab w:val="left" w:pos="420"/>
      </w:tabs>
      <w:spacing w:beforeLines="25"/>
    </w:pPr>
    <w:rPr>
      <w:rFonts w:ascii="Arial" w:eastAsia="黑体" w:hAnsi="Arial"/>
      <w:b/>
      <w:snapToGrid w:val="0"/>
      <w:sz w:val="24"/>
      <w:szCs w:val="20"/>
    </w:rPr>
  </w:style>
  <w:style w:type="paragraph" w:customStyle="1" w:styleId="afff0">
    <w:name w:val="项目排列"/>
    <w:basedOn w:val="a"/>
    <w:qFormat/>
    <w:pPr>
      <w:tabs>
        <w:tab w:val="left" w:pos="900"/>
      </w:tabs>
      <w:spacing w:beforeLines="50" w:line="300" w:lineRule="auto"/>
    </w:pPr>
    <w:rPr>
      <w:snapToGrid w:val="0"/>
      <w:sz w:val="24"/>
    </w:rPr>
  </w:style>
  <w:style w:type="character" w:customStyle="1" w:styleId="font11">
    <w:name w:val="font11"/>
    <w:basedOn w:val="a1"/>
    <w:qFormat/>
    <w:rPr>
      <w:rFonts w:ascii="等线" w:eastAsia="等线" w:hAnsi="等线" w:cs="等线"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character" w:customStyle="1" w:styleId="font01">
    <w:name w:val="font01"/>
    <w:basedOn w:val="a1"/>
    <w:qFormat/>
    <w:rPr>
      <w:rFonts w:ascii="宋体" w:eastAsia="宋体" w:hAnsi="宋体" w:cs="宋体" w:hint="eastAsia"/>
      <w:color w:val="000000"/>
      <w:sz w:val="28"/>
      <w:szCs w:val="28"/>
      <w:u w:val="none"/>
    </w:rPr>
  </w:style>
  <w:style w:type="character" w:customStyle="1" w:styleId="70">
    <w:name w:val="标题 7 字符"/>
    <w:basedOn w:val="a1"/>
    <w:link w:val="7"/>
    <w:semiHidden/>
    <w:qFormat/>
    <w:rPr>
      <w:rFonts w:ascii="Calibri" w:hAnsi="Calibri"/>
      <w:b/>
      <w:bCs/>
      <w:kern w:val="2"/>
      <w:sz w:val="24"/>
      <w:szCs w:val="24"/>
    </w:rPr>
  </w:style>
  <w:style w:type="character" w:customStyle="1" w:styleId="80">
    <w:name w:val="标题 8 字符"/>
    <w:basedOn w:val="a1"/>
    <w:link w:val="8"/>
    <w:semiHidden/>
    <w:qFormat/>
    <w:rPr>
      <w:rFonts w:ascii="Cambria" w:hAnsi="Cambria"/>
      <w:kern w:val="2"/>
      <w:sz w:val="24"/>
      <w:szCs w:val="24"/>
    </w:rPr>
  </w:style>
  <w:style w:type="character" w:customStyle="1" w:styleId="90">
    <w:name w:val="标题 9 字符"/>
    <w:basedOn w:val="a1"/>
    <w:link w:val="9"/>
    <w:semiHidden/>
    <w:qFormat/>
    <w:rPr>
      <w:rFonts w:ascii="Cambria" w:hAnsi="Cambria"/>
      <w:kern w:val="2"/>
      <w:sz w:val="21"/>
      <w:szCs w:val="21"/>
    </w:rPr>
  </w:style>
  <w:style w:type="character" w:customStyle="1" w:styleId="afd">
    <w:name w:val="标题 字符"/>
    <w:basedOn w:val="a1"/>
    <w:link w:val="afc"/>
    <w:qFormat/>
    <w:rPr>
      <w:rFonts w:ascii="Cambria" w:hAnsi="Cambria"/>
      <w:b/>
      <w:bCs/>
      <w:sz w:val="32"/>
      <w:szCs w:val="32"/>
    </w:rPr>
  </w:style>
  <w:style w:type="character" w:customStyle="1" w:styleId="14">
    <w:name w:val="标题 字符1"/>
    <w:basedOn w:val="a1"/>
    <w:qFormat/>
    <w:rPr>
      <w:rFonts w:asciiTheme="majorHAnsi" w:eastAsiaTheme="majorEastAsia" w:hAnsiTheme="majorHAnsi" w:cstheme="majorBidi"/>
      <w:b/>
      <w:bCs/>
      <w:kern w:val="2"/>
      <w:sz w:val="32"/>
      <w:szCs w:val="32"/>
    </w:rPr>
  </w:style>
  <w:style w:type="character" w:customStyle="1" w:styleId="af9">
    <w:name w:val="副标题 字符"/>
    <w:basedOn w:val="a1"/>
    <w:link w:val="af8"/>
    <w:qFormat/>
    <w:rPr>
      <w:rFonts w:ascii="Cambria" w:hAnsi="Cambria"/>
      <w:b/>
      <w:bCs/>
      <w:kern w:val="28"/>
      <w:sz w:val="32"/>
      <w:szCs w:val="32"/>
    </w:rPr>
  </w:style>
  <w:style w:type="character" w:customStyle="1" w:styleId="15">
    <w:name w:val="副标题 字符1"/>
    <w:basedOn w:val="a1"/>
    <w:qFormat/>
    <w:rPr>
      <w:rFonts w:asciiTheme="minorHAnsi" w:eastAsiaTheme="minorEastAsia" w:hAnsiTheme="minorHAnsi" w:cstheme="minorBidi"/>
      <w:b/>
      <w:bCs/>
      <w:kern w:val="28"/>
      <w:sz w:val="32"/>
      <w:szCs w:val="32"/>
    </w:rPr>
  </w:style>
  <w:style w:type="character" w:customStyle="1" w:styleId="afff1">
    <w:name w:val="引用 字符"/>
    <w:basedOn w:val="a1"/>
    <w:link w:val="16"/>
    <w:qFormat/>
    <w:rPr>
      <w:rFonts w:ascii="Calibri" w:hAnsi="Calibri"/>
      <w:i/>
      <w:iCs/>
      <w:color w:val="000000"/>
    </w:rPr>
  </w:style>
  <w:style w:type="paragraph" w:customStyle="1" w:styleId="16">
    <w:name w:val="引用1"/>
    <w:basedOn w:val="a"/>
    <w:next w:val="a"/>
    <w:link w:val="afff1"/>
    <w:qFormat/>
    <w:rPr>
      <w:rFonts w:ascii="Calibri" w:hAnsi="Calibri"/>
      <w:i/>
      <w:iCs/>
      <w:color w:val="000000"/>
      <w:kern w:val="0"/>
      <w:sz w:val="20"/>
      <w:szCs w:val="20"/>
    </w:rPr>
  </w:style>
  <w:style w:type="character" w:customStyle="1" w:styleId="17">
    <w:name w:val="引用 字符1"/>
    <w:basedOn w:val="a1"/>
    <w:uiPriority w:val="99"/>
    <w:semiHidden/>
    <w:qFormat/>
    <w:rPr>
      <w:i/>
      <w:iCs/>
      <w:color w:val="404040" w:themeColor="text1" w:themeTint="BF"/>
      <w:kern w:val="2"/>
      <w:sz w:val="21"/>
      <w:szCs w:val="24"/>
    </w:rPr>
  </w:style>
  <w:style w:type="character" w:customStyle="1" w:styleId="afff2">
    <w:name w:val="明显引用 字符"/>
    <w:basedOn w:val="a1"/>
    <w:link w:val="18"/>
    <w:qFormat/>
    <w:rPr>
      <w:rFonts w:ascii="Calibri" w:hAnsi="Calibri"/>
      <w:b/>
      <w:bCs/>
      <w:i/>
      <w:iCs/>
      <w:color w:val="4F81BD"/>
    </w:rPr>
  </w:style>
  <w:style w:type="paragraph" w:customStyle="1" w:styleId="18">
    <w:name w:val="明显引用1"/>
    <w:basedOn w:val="a"/>
    <w:next w:val="a"/>
    <w:link w:val="afff2"/>
    <w:qFormat/>
    <w:pPr>
      <w:pBdr>
        <w:bottom w:val="single" w:sz="4" w:space="4" w:color="4F81BD"/>
      </w:pBdr>
      <w:spacing w:before="200" w:after="280"/>
      <w:ind w:left="936" w:right="936"/>
    </w:pPr>
    <w:rPr>
      <w:rFonts w:ascii="Calibri" w:hAnsi="Calibri"/>
      <w:b/>
      <w:bCs/>
      <w:i/>
      <w:iCs/>
      <w:color w:val="4F81BD"/>
      <w:kern w:val="0"/>
      <w:sz w:val="20"/>
      <w:szCs w:val="20"/>
    </w:rPr>
  </w:style>
  <w:style w:type="character" w:customStyle="1" w:styleId="19">
    <w:name w:val="明显引用 字符1"/>
    <w:basedOn w:val="a1"/>
    <w:uiPriority w:val="99"/>
    <w:semiHidden/>
    <w:qFormat/>
    <w:rPr>
      <w:i/>
      <w:iCs/>
      <w:color w:val="4F81BD" w:themeColor="accent1"/>
      <w:kern w:val="2"/>
      <w:sz w:val="21"/>
      <w:szCs w:val="24"/>
    </w:rPr>
  </w:style>
  <w:style w:type="character" w:customStyle="1" w:styleId="4CharChar">
    <w:name w:val="标题4 Char Char"/>
    <w:link w:val="43"/>
    <w:qFormat/>
    <w:locked/>
    <w:rPr>
      <w:rFonts w:ascii="Arial" w:hAnsi="Arial" w:cs="Arial"/>
      <w:b/>
      <w:bCs/>
      <w:sz w:val="24"/>
      <w:szCs w:val="32"/>
    </w:rPr>
  </w:style>
  <w:style w:type="paragraph" w:customStyle="1" w:styleId="43">
    <w:name w:val="标题4"/>
    <w:basedOn w:val="2"/>
    <w:next w:val="41"/>
    <w:link w:val="4CharChar"/>
    <w:qFormat/>
    <w:pPr>
      <w:spacing w:before="260" w:after="260" w:line="412" w:lineRule="auto"/>
      <w:jc w:val="both"/>
    </w:pPr>
    <w:rPr>
      <w:rFonts w:cs="Arial"/>
      <w:kern w:val="0"/>
      <w:sz w:val="24"/>
    </w:rPr>
  </w:style>
  <w:style w:type="character" w:customStyle="1" w:styleId="5CharChar0">
    <w:name w:val="标题5 Char Char"/>
    <w:link w:val="53"/>
    <w:qFormat/>
    <w:locked/>
    <w:rPr>
      <w:rFonts w:ascii="Arial" w:hAnsi="Arial" w:cs="Arial"/>
      <w:b/>
      <w:bCs/>
      <w:sz w:val="24"/>
      <w:szCs w:val="32"/>
    </w:rPr>
  </w:style>
  <w:style w:type="paragraph" w:customStyle="1" w:styleId="53">
    <w:name w:val="标题5"/>
    <w:basedOn w:val="3"/>
    <w:link w:val="5CharChar0"/>
    <w:qFormat/>
    <w:pPr>
      <w:spacing w:before="260" w:after="260" w:line="412" w:lineRule="auto"/>
      <w:ind w:firstLineChars="0" w:firstLine="0"/>
      <w:jc w:val="both"/>
    </w:pPr>
    <w:rPr>
      <w:rFonts w:ascii="Arial" w:hAnsi="Arial" w:cs="Arial"/>
      <w:kern w:val="0"/>
    </w:rPr>
  </w:style>
  <w:style w:type="character" w:customStyle="1" w:styleId="1a">
    <w:name w:val="批注文字 字符1"/>
    <w:basedOn w:val="a1"/>
    <w:semiHidden/>
    <w:qFormat/>
    <w:locked/>
    <w:rPr>
      <w:rFonts w:ascii="Calibri" w:eastAsia="宋体" w:hAnsi="Calibri" w:cs="Times New Roman"/>
    </w:rPr>
  </w:style>
  <w:style w:type="paragraph" w:customStyle="1" w:styleId="Normal23">
    <w:name w:val="Normal_23"/>
    <w:qFormat/>
    <w:pPr>
      <w:spacing w:before="120" w:after="240"/>
      <w:jc w:val="both"/>
    </w:pPr>
    <w:rPr>
      <w:rFonts w:eastAsia="Times New Roman"/>
      <w:sz w:val="22"/>
      <w:szCs w:val="22"/>
      <w:lang w:eastAsia="en-US"/>
    </w:rPr>
  </w:style>
  <w:style w:type="paragraph" w:customStyle="1" w:styleId="35">
    <w:name w:val="列出段落3"/>
    <w:basedOn w:val="a"/>
    <w:qFormat/>
    <w:pPr>
      <w:ind w:firstLineChars="200" w:firstLine="200"/>
    </w:p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0">
    <w:name w:val="正文0"/>
    <w:basedOn w:val="a"/>
    <w:qFormat/>
    <w:pPr>
      <w:autoSpaceDE w:val="0"/>
      <w:autoSpaceDN w:val="0"/>
      <w:adjustRightInd w:val="0"/>
      <w:spacing w:before="240" w:after="60" w:line="360" w:lineRule="atLeast"/>
    </w:pPr>
    <w:rPr>
      <w:b/>
      <w:kern w:val="0"/>
      <w:sz w:val="24"/>
      <w:szCs w:val="20"/>
    </w:rPr>
  </w:style>
  <w:style w:type="paragraph" w:customStyle="1" w:styleId="1b">
    <w:name w:val="列表段落1"/>
    <w:basedOn w:val="a"/>
    <w:uiPriority w:val="34"/>
    <w:qFormat/>
    <w:pPr>
      <w:widowControl/>
      <w:ind w:firstLineChars="200" w:firstLine="420"/>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53</Pages>
  <Words>3191</Words>
  <Characters>18195</Characters>
  <Application>Microsoft Office Word</Application>
  <DocSecurity>0</DocSecurity>
  <Lines>151</Lines>
  <Paragraphs>42</Paragraphs>
  <ScaleCrop>false</ScaleCrop>
  <Company>z</Company>
  <LinksUpToDate>false</LinksUpToDate>
  <CharactersWithSpaces>21344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询价书</dc:title>
  <dc:creator>z</dc:creator>
  <cp:lastModifiedBy>USER-</cp:lastModifiedBy>
  <cp:revision>64</cp:revision>
  <cp:lastPrinted>2020-01-19T08:52:00Z</cp:lastPrinted>
  <dcterms:created xsi:type="dcterms:W3CDTF">2020-01-07T17:11:00Z</dcterms:created>
  <dcterms:modified xsi:type="dcterms:W3CDTF">2022-12-16T01:31:00Z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2CC738DA72034C58BEC15922A0B59E0A</vt:lpwstr>
  </property>
</Properties>
</file>